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255AD3" w14:textId="2AF47681" w:rsidR="006936E3" w:rsidRPr="002A7A9C" w:rsidRDefault="006936E3" w:rsidP="002A7A9C">
      <w:pPr>
        <w:spacing w:line="480" w:lineRule="auto"/>
        <w:jc w:val="both"/>
        <w:rPr>
          <w:rFonts w:eastAsia="Times New Roman"/>
          <w:b/>
          <w:bCs/>
          <w:i/>
          <w:iCs/>
          <w:color w:val="000000" w:themeColor="text1"/>
        </w:rPr>
      </w:pPr>
      <w:r w:rsidRPr="007A1CE4">
        <w:rPr>
          <w:rFonts w:eastAsia="Times New Roman"/>
          <w:b/>
          <w:bCs/>
          <w:i/>
          <w:iCs/>
          <w:color w:val="000000" w:themeColor="text1"/>
        </w:rPr>
        <w:t>Supplementary Information for:</w:t>
      </w:r>
    </w:p>
    <w:p w14:paraId="5E9D84FC" w14:textId="77777777" w:rsidR="002A7A9C" w:rsidRDefault="002A7A9C" w:rsidP="002A7A9C">
      <w:pPr>
        <w:spacing w:line="480" w:lineRule="auto"/>
        <w:jc w:val="both"/>
        <w:rPr>
          <w:b/>
          <w:bCs/>
          <w:i/>
          <w:iCs/>
          <w:color w:val="000000" w:themeColor="text1"/>
        </w:rPr>
      </w:pPr>
    </w:p>
    <w:p w14:paraId="3C11967A" w14:textId="5743C9B2" w:rsidR="002A7A9C" w:rsidRPr="0028079F" w:rsidRDefault="002A7A9C" w:rsidP="002A7A9C">
      <w:pPr>
        <w:spacing w:line="480" w:lineRule="auto"/>
        <w:jc w:val="both"/>
        <w:rPr>
          <w:color w:val="000000" w:themeColor="text1"/>
        </w:rPr>
      </w:pPr>
      <w:r w:rsidRPr="005E306C">
        <w:rPr>
          <w:b/>
          <w:bCs/>
          <w:i/>
          <w:iCs/>
          <w:color w:val="000000" w:themeColor="text1"/>
        </w:rPr>
        <w:t>Title:</w:t>
      </w:r>
      <w:r>
        <w:rPr>
          <w:color w:val="000000" w:themeColor="text1"/>
        </w:rPr>
        <w:t xml:space="preserve"> Cover crop cultivar, species, and functional diversity is reflected in variable root exudation composition.</w:t>
      </w:r>
      <w:r w:rsidRPr="005E306C">
        <w:rPr>
          <w:b/>
          <w:bCs/>
          <w:color w:val="000000" w:themeColor="text1"/>
        </w:rPr>
        <w:t xml:space="preserve"> </w:t>
      </w:r>
    </w:p>
    <w:p w14:paraId="09C69CDE" w14:textId="77777777" w:rsidR="002A7A9C" w:rsidRPr="0028079F" w:rsidRDefault="002A7A9C" w:rsidP="002A7A9C">
      <w:pPr>
        <w:spacing w:line="480" w:lineRule="auto"/>
        <w:jc w:val="both"/>
        <w:rPr>
          <w:b/>
          <w:bCs/>
          <w:color w:val="000000" w:themeColor="text1"/>
        </w:rPr>
      </w:pPr>
    </w:p>
    <w:p w14:paraId="237C9C42" w14:textId="77777777" w:rsidR="002A7A9C" w:rsidRPr="0028079F" w:rsidRDefault="002A7A9C" w:rsidP="002A7A9C">
      <w:pPr>
        <w:spacing w:line="480" w:lineRule="auto"/>
        <w:jc w:val="both"/>
        <w:rPr>
          <w:b/>
          <w:bCs/>
          <w:color w:val="000000" w:themeColor="text1"/>
        </w:rPr>
      </w:pPr>
      <w:r w:rsidRPr="0028079F">
        <w:rPr>
          <w:b/>
          <w:bCs/>
          <w:i/>
          <w:iCs/>
          <w:color w:val="000000" w:themeColor="text1"/>
        </w:rPr>
        <w:t>Authors</w:t>
      </w:r>
      <w:r w:rsidRPr="0028079F">
        <w:rPr>
          <w:b/>
          <w:bCs/>
          <w:color w:val="000000" w:themeColor="text1"/>
        </w:rPr>
        <w:t xml:space="preserve">: </w:t>
      </w:r>
      <w:r w:rsidRPr="0028079F">
        <w:rPr>
          <w:color w:val="000000" w:themeColor="text1"/>
        </w:rPr>
        <w:t xml:space="preserve">Valerie </w:t>
      </w:r>
      <w:r>
        <w:rPr>
          <w:color w:val="000000" w:themeColor="text1"/>
        </w:rPr>
        <w:t xml:space="preserve">A. </w:t>
      </w:r>
      <w:r w:rsidRPr="0028079F">
        <w:rPr>
          <w:color w:val="000000" w:themeColor="text1"/>
        </w:rPr>
        <w:t>Seitz</w:t>
      </w:r>
      <w:r w:rsidRPr="0028079F">
        <w:rPr>
          <w:color w:val="000000" w:themeColor="text1"/>
          <w:vertAlign w:val="superscript"/>
        </w:rPr>
        <w:t>1</w:t>
      </w:r>
      <w:r>
        <w:rPr>
          <w:color w:val="000000" w:themeColor="text1"/>
          <w:vertAlign w:val="superscript"/>
        </w:rPr>
        <w:t>,2</w:t>
      </w:r>
      <w:r w:rsidRPr="0028079F">
        <w:rPr>
          <w:color w:val="000000" w:themeColor="text1"/>
        </w:rPr>
        <w:t xml:space="preserve">, Jacqueline </w:t>
      </w:r>
      <w:r>
        <w:rPr>
          <w:color w:val="000000" w:themeColor="text1"/>
        </w:rPr>
        <w:t xml:space="preserve">M. </w:t>
      </w:r>
      <w:r w:rsidRPr="0028079F">
        <w:rPr>
          <w:color w:val="000000" w:themeColor="text1"/>
        </w:rPr>
        <w:t>Chaparro</w:t>
      </w:r>
      <w:r w:rsidRPr="0028079F">
        <w:rPr>
          <w:color w:val="000000" w:themeColor="text1"/>
          <w:vertAlign w:val="superscript"/>
        </w:rPr>
        <w:t>1</w:t>
      </w:r>
      <w:r w:rsidRPr="0028079F">
        <w:rPr>
          <w:color w:val="000000" w:themeColor="text1"/>
        </w:rPr>
        <w:t xml:space="preserve">, Meagan </w:t>
      </w:r>
      <w:r>
        <w:rPr>
          <w:color w:val="000000" w:themeColor="text1"/>
        </w:rPr>
        <w:t xml:space="preserve">E. </w:t>
      </w:r>
      <w:r w:rsidRPr="0028079F">
        <w:rPr>
          <w:color w:val="000000" w:themeColor="text1"/>
        </w:rPr>
        <w:t>Schipanski</w:t>
      </w:r>
      <w:r>
        <w:rPr>
          <w:color w:val="000000" w:themeColor="text1"/>
          <w:vertAlign w:val="superscript"/>
        </w:rPr>
        <w:t>3</w:t>
      </w:r>
      <w:r w:rsidRPr="0028079F">
        <w:rPr>
          <w:color w:val="000000" w:themeColor="text1"/>
        </w:rPr>
        <w:t xml:space="preserve">, </w:t>
      </w:r>
      <w:r>
        <w:rPr>
          <w:color w:val="000000" w:themeColor="text1"/>
        </w:rPr>
        <w:t>Kelly C. Wrighton</w:t>
      </w:r>
      <w:r>
        <w:rPr>
          <w:color w:val="000000" w:themeColor="text1"/>
          <w:vertAlign w:val="superscript"/>
        </w:rPr>
        <w:t>2, 3</w:t>
      </w:r>
      <w:r w:rsidRPr="0028079F">
        <w:rPr>
          <w:color w:val="000000" w:themeColor="text1"/>
        </w:rPr>
        <w:t xml:space="preserve">, Jessica </w:t>
      </w:r>
      <w:r>
        <w:rPr>
          <w:color w:val="000000" w:themeColor="text1"/>
        </w:rPr>
        <w:t xml:space="preserve">E. </w:t>
      </w:r>
      <w:r w:rsidRPr="0028079F">
        <w:rPr>
          <w:color w:val="000000" w:themeColor="text1"/>
        </w:rPr>
        <w:t>Prenni</w:t>
      </w:r>
      <w:r>
        <w:rPr>
          <w:color w:val="000000" w:themeColor="text1"/>
        </w:rPr>
        <w:t>*</w:t>
      </w:r>
      <w:r w:rsidRPr="0028079F">
        <w:rPr>
          <w:color w:val="000000" w:themeColor="text1"/>
          <w:vertAlign w:val="superscript"/>
        </w:rPr>
        <w:t>1</w:t>
      </w:r>
      <w:r>
        <w:rPr>
          <w:color w:val="000000" w:themeColor="text1"/>
          <w:vertAlign w:val="superscript"/>
        </w:rPr>
        <w:t>,2</w:t>
      </w:r>
      <w:r w:rsidRPr="0028079F">
        <w:rPr>
          <w:b/>
          <w:bCs/>
          <w:color w:val="000000" w:themeColor="text1"/>
        </w:rPr>
        <w:t xml:space="preserve"> </w:t>
      </w:r>
    </w:p>
    <w:p w14:paraId="7E835EDF" w14:textId="77777777" w:rsidR="002A7A9C" w:rsidRDefault="002A7A9C" w:rsidP="002A7A9C">
      <w:pPr>
        <w:spacing w:line="480" w:lineRule="auto"/>
        <w:jc w:val="both"/>
        <w:rPr>
          <w:b/>
          <w:bCs/>
          <w:color w:val="000000" w:themeColor="text1"/>
        </w:rPr>
      </w:pPr>
    </w:p>
    <w:p w14:paraId="10DB9B7B" w14:textId="77777777" w:rsidR="002A7A9C" w:rsidRDefault="002A7A9C" w:rsidP="002A7A9C">
      <w:pPr>
        <w:spacing w:line="480" w:lineRule="auto"/>
        <w:jc w:val="both"/>
        <w:rPr>
          <w:color w:val="000000" w:themeColor="text1"/>
        </w:rPr>
      </w:pPr>
      <w:r>
        <w:rPr>
          <w:b/>
          <w:bCs/>
          <w:color w:val="000000" w:themeColor="text1"/>
        </w:rPr>
        <w:t>*</w:t>
      </w:r>
      <w:r w:rsidRPr="00F75A0B">
        <w:rPr>
          <w:b/>
          <w:bCs/>
          <w:i/>
          <w:iCs/>
          <w:color w:val="000000" w:themeColor="text1"/>
        </w:rPr>
        <w:t xml:space="preserve"> </w:t>
      </w:r>
      <w:r w:rsidRPr="00C11674">
        <w:rPr>
          <w:b/>
          <w:bCs/>
          <w:i/>
          <w:iCs/>
          <w:color w:val="000000" w:themeColor="text1"/>
        </w:rPr>
        <w:t>Corresponding Author</w:t>
      </w:r>
      <w:r>
        <w:rPr>
          <w:b/>
          <w:bCs/>
          <w:color w:val="000000" w:themeColor="text1"/>
        </w:rPr>
        <w:t xml:space="preserve">: </w:t>
      </w:r>
      <w:r>
        <w:rPr>
          <w:color w:val="000000" w:themeColor="text1"/>
        </w:rPr>
        <w:t xml:space="preserve">Jessica E. Prenni, </w:t>
      </w:r>
      <w:hyperlink r:id="rId5" w:history="1">
        <w:r w:rsidRPr="008A363A">
          <w:rPr>
            <w:rStyle w:val="Hyperlink"/>
          </w:rPr>
          <w:t>jessica.prenni@colostate.edu</w:t>
        </w:r>
      </w:hyperlink>
      <w:r>
        <w:rPr>
          <w:color w:val="000000" w:themeColor="text1"/>
        </w:rPr>
        <w:t xml:space="preserve"> </w:t>
      </w:r>
    </w:p>
    <w:p w14:paraId="362AA492" w14:textId="77777777" w:rsidR="00EC2475" w:rsidRPr="007A1CE4" w:rsidRDefault="00EC2475" w:rsidP="002A7A9C">
      <w:pPr>
        <w:spacing w:line="480" w:lineRule="auto"/>
        <w:jc w:val="both"/>
        <w:rPr>
          <w:b/>
          <w:bCs/>
          <w:color w:val="000000" w:themeColor="text1"/>
        </w:rPr>
      </w:pPr>
    </w:p>
    <w:p w14:paraId="2447586E" w14:textId="77777777" w:rsidR="002A7A9C" w:rsidRDefault="002A7A9C" w:rsidP="002A7A9C">
      <w:pPr>
        <w:spacing w:line="480" w:lineRule="auto"/>
        <w:jc w:val="both"/>
        <w:rPr>
          <w:color w:val="000000" w:themeColor="text1"/>
        </w:rPr>
      </w:pPr>
      <w:r w:rsidRPr="0028079F">
        <w:rPr>
          <w:b/>
          <w:bCs/>
          <w:i/>
          <w:iCs/>
          <w:color w:val="000000" w:themeColor="text1"/>
        </w:rPr>
        <w:t>Affiliations</w:t>
      </w:r>
      <w:r w:rsidRPr="0028079F">
        <w:rPr>
          <w:b/>
          <w:bCs/>
          <w:color w:val="000000" w:themeColor="text1"/>
        </w:rPr>
        <w:t xml:space="preserve">: </w:t>
      </w:r>
      <w:r w:rsidRPr="0028079F">
        <w:rPr>
          <w:color w:val="000000" w:themeColor="text1"/>
        </w:rPr>
        <w:t>1. Department of Horticulture and Landscape Architecture, Colorado State University</w:t>
      </w:r>
      <w:r>
        <w:rPr>
          <w:color w:val="000000" w:themeColor="text1"/>
        </w:rPr>
        <w:t>, Fort Collins, CO 80523.</w:t>
      </w:r>
      <w:r w:rsidRPr="0028079F">
        <w:rPr>
          <w:color w:val="000000" w:themeColor="text1"/>
        </w:rPr>
        <w:t xml:space="preserve"> 2. </w:t>
      </w:r>
      <w:r>
        <w:rPr>
          <w:color w:val="000000" w:themeColor="text1"/>
        </w:rPr>
        <w:t>Program in Cell and Molecular Biology, Colorado State University, Fort Collins, CO 80523.</w:t>
      </w:r>
      <w:r w:rsidRPr="0028079F">
        <w:rPr>
          <w:color w:val="000000" w:themeColor="text1"/>
        </w:rPr>
        <w:t xml:space="preserve"> </w:t>
      </w:r>
      <w:r>
        <w:rPr>
          <w:color w:val="000000" w:themeColor="text1"/>
        </w:rPr>
        <w:t xml:space="preserve">3. </w:t>
      </w:r>
      <w:r w:rsidRPr="0028079F">
        <w:rPr>
          <w:color w:val="000000" w:themeColor="text1"/>
        </w:rPr>
        <w:t>Department of Soil and Crop Science, Colorado State University</w:t>
      </w:r>
      <w:r>
        <w:rPr>
          <w:color w:val="000000" w:themeColor="text1"/>
        </w:rPr>
        <w:t>, Fort Collins, CO 80523.</w:t>
      </w:r>
      <w:r w:rsidRPr="0028079F">
        <w:rPr>
          <w:color w:val="000000" w:themeColor="text1"/>
        </w:rPr>
        <w:t xml:space="preserve">  </w:t>
      </w:r>
    </w:p>
    <w:p w14:paraId="60184781" w14:textId="77777777" w:rsidR="002A7A9C" w:rsidRDefault="002A7A9C" w:rsidP="002A7A9C">
      <w:pPr>
        <w:spacing w:line="480" w:lineRule="auto"/>
        <w:jc w:val="both"/>
        <w:rPr>
          <w:color w:val="000000" w:themeColor="text1"/>
        </w:rPr>
      </w:pPr>
    </w:p>
    <w:p w14:paraId="1CF8357B" w14:textId="7B1308D9" w:rsidR="00EC2475" w:rsidRPr="007A1CE4" w:rsidRDefault="00EC2475" w:rsidP="002A7A9C">
      <w:pPr>
        <w:spacing w:line="480" w:lineRule="auto"/>
        <w:jc w:val="both"/>
        <w:rPr>
          <w:rFonts w:eastAsia="Times New Roman"/>
          <w:color w:val="000000" w:themeColor="text1"/>
        </w:rPr>
      </w:pPr>
    </w:p>
    <w:p w14:paraId="093AA0B5" w14:textId="77777777" w:rsidR="006936E3" w:rsidRDefault="006936E3" w:rsidP="002A7A9C">
      <w:pPr>
        <w:spacing w:line="480" w:lineRule="auto"/>
        <w:rPr>
          <w:color w:val="000000" w:themeColor="text1"/>
        </w:rPr>
      </w:pPr>
    </w:p>
    <w:p w14:paraId="05E63957" w14:textId="77777777" w:rsidR="00C80D4C" w:rsidRDefault="00C80D4C" w:rsidP="002A7A9C">
      <w:pPr>
        <w:spacing w:line="480" w:lineRule="auto"/>
        <w:rPr>
          <w:color w:val="000000" w:themeColor="text1"/>
        </w:rPr>
      </w:pPr>
    </w:p>
    <w:p w14:paraId="66B11CE7" w14:textId="77777777" w:rsidR="00C80D4C" w:rsidRDefault="00C80D4C" w:rsidP="002A7A9C">
      <w:pPr>
        <w:spacing w:line="480" w:lineRule="auto"/>
        <w:rPr>
          <w:color w:val="000000" w:themeColor="text1"/>
        </w:rPr>
      </w:pPr>
    </w:p>
    <w:p w14:paraId="4FBB84E7" w14:textId="77777777" w:rsidR="00C80D4C" w:rsidRDefault="00C80D4C" w:rsidP="002A7A9C">
      <w:pPr>
        <w:spacing w:line="480" w:lineRule="auto"/>
        <w:rPr>
          <w:color w:val="000000" w:themeColor="text1"/>
        </w:rPr>
      </w:pPr>
    </w:p>
    <w:p w14:paraId="10B1E145" w14:textId="77777777" w:rsidR="00C80D4C" w:rsidRDefault="00C80D4C" w:rsidP="002A7A9C">
      <w:pPr>
        <w:spacing w:line="480" w:lineRule="auto"/>
        <w:rPr>
          <w:color w:val="000000" w:themeColor="text1"/>
        </w:rPr>
      </w:pPr>
    </w:p>
    <w:p w14:paraId="59D2E8D5" w14:textId="77777777" w:rsidR="007A1CE4" w:rsidRPr="007A1CE4" w:rsidRDefault="007A1CE4" w:rsidP="002A7A9C">
      <w:pPr>
        <w:spacing w:line="480" w:lineRule="auto"/>
        <w:jc w:val="both"/>
        <w:rPr>
          <w:rFonts w:eastAsia="Times New Roman"/>
          <w:color w:val="000000" w:themeColor="text1"/>
        </w:rPr>
      </w:pPr>
    </w:p>
    <w:p w14:paraId="090417D1" w14:textId="5164C7D3" w:rsidR="009C7858" w:rsidRPr="007A1CE4" w:rsidRDefault="009C7858" w:rsidP="009C7858">
      <w:pPr>
        <w:spacing w:line="480" w:lineRule="auto"/>
        <w:rPr>
          <w:color w:val="000000" w:themeColor="text1"/>
        </w:rPr>
      </w:pPr>
      <w:r w:rsidRPr="007A1CE4">
        <w:rPr>
          <w:b/>
          <w:bCs/>
          <w:color w:val="000000" w:themeColor="text1"/>
        </w:rPr>
        <w:lastRenderedPageBreak/>
        <w:t>Table S</w:t>
      </w:r>
      <w:r>
        <w:rPr>
          <w:b/>
          <w:bCs/>
          <w:color w:val="000000" w:themeColor="text1"/>
        </w:rPr>
        <w:t>1</w:t>
      </w:r>
      <w:r w:rsidRPr="007A1CE4">
        <w:rPr>
          <w:color w:val="000000" w:themeColor="text1"/>
        </w:rPr>
        <w:t xml:space="preserve">. Selected reaction monitoring transitions and instrument settings for each phytohormone.  Product Ion 1 was used for quantitation </w:t>
      </w:r>
      <w:r>
        <w:rPr>
          <w:color w:val="000000" w:themeColor="text1"/>
        </w:rPr>
        <w:t xml:space="preserve">(quant) </w:t>
      </w:r>
      <w:r w:rsidRPr="007A1CE4">
        <w:rPr>
          <w:color w:val="000000" w:themeColor="text1"/>
        </w:rPr>
        <w:t xml:space="preserve">and Product Ion 2 </w:t>
      </w:r>
      <w:r>
        <w:rPr>
          <w:color w:val="000000" w:themeColor="text1"/>
        </w:rPr>
        <w:t xml:space="preserve">(qual) </w:t>
      </w:r>
      <w:r w:rsidRPr="007A1CE4">
        <w:rPr>
          <w:color w:val="000000" w:themeColor="text1"/>
        </w:rPr>
        <w:t>was used for qualification.</w:t>
      </w:r>
      <w:r>
        <w:rPr>
          <w:color w:val="000000" w:themeColor="text1"/>
        </w:rPr>
        <w:t xml:space="preserve"> Internal Standard Used indicated which internal standard was used to normalize the phytohormone compound.</w:t>
      </w:r>
    </w:p>
    <w:tbl>
      <w:tblPr>
        <w:tblW w:w="10636" w:type="dxa"/>
        <w:jc w:val="center"/>
        <w:tblBorders>
          <w:top w:val="single" w:sz="8" w:space="0" w:color="auto"/>
          <w:bottom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60"/>
        <w:gridCol w:w="813"/>
        <w:gridCol w:w="1314"/>
        <w:gridCol w:w="1483"/>
        <w:gridCol w:w="1350"/>
        <w:gridCol w:w="1043"/>
        <w:gridCol w:w="1123"/>
      </w:tblGrid>
      <w:tr w:rsidR="009C7858" w:rsidRPr="007A1CE4" w14:paraId="3E69414A" w14:textId="77777777" w:rsidTr="0039026A">
        <w:trPr>
          <w:trHeight w:val="1204"/>
          <w:jc w:val="center"/>
        </w:trPr>
        <w:tc>
          <w:tcPr>
            <w:tcW w:w="2250" w:type="dxa"/>
            <w:noWrap/>
            <w:tcMar>
              <w:top w:w="0" w:type="dxa"/>
              <w:left w:w="108" w:type="dxa"/>
              <w:bottom w:w="0" w:type="dxa"/>
              <w:right w:w="108" w:type="dxa"/>
            </w:tcMar>
            <w:vAlign w:val="center"/>
            <w:hideMark/>
          </w:tcPr>
          <w:p w14:paraId="7D12723B" w14:textId="77777777" w:rsidR="009C7858" w:rsidRPr="007A1CE4" w:rsidRDefault="009C7858" w:rsidP="0039026A">
            <w:pPr>
              <w:jc w:val="center"/>
              <w:rPr>
                <w:rFonts w:eastAsia="Calibri"/>
                <w:b/>
                <w:bCs/>
                <w:color w:val="000000" w:themeColor="text1"/>
              </w:rPr>
            </w:pPr>
            <w:r w:rsidRPr="007A1CE4">
              <w:rPr>
                <w:rFonts w:eastAsia="Calibri"/>
                <w:b/>
                <w:bCs/>
                <w:color w:val="000000" w:themeColor="text1"/>
              </w:rPr>
              <w:t>Compound Name</w:t>
            </w:r>
            <w:r>
              <w:rPr>
                <w:rFonts w:eastAsia="Calibri"/>
                <w:b/>
                <w:bCs/>
                <w:color w:val="000000" w:themeColor="text1"/>
              </w:rPr>
              <w:t xml:space="preserve"> (abbreviation)</w:t>
            </w:r>
          </w:p>
        </w:tc>
        <w:tc>
          <w:tcPr>
            <w:tcW w:w="1260" w:type="dxa"/>
            <w:noWrap/>
            <w:tcMar>
              <w:top w:w="0" w:type="dxa"/>
              <w:left w:w="108" w:type="dxa"/>
              <w:bottom w:w="0" w:type="dxa"/>
              <w:right w:w="108" w:type="dxa"/>
            </w:tcMar>
            <w:vAlign w:val="center"/>
            <w:hideMark/>
          </w:tcPr>
          <w:p w14:paraId="47B5424F" w14:textId="77777777" w:rsidR="009C7858" w:rsidRPr="007A1CE4" w:rsidRDefault="009C7858" w:rsidP="0039026A">
            <w:pPr>
              <w:jc w:val="center"/>
              <w:rPr>
                <w:rFonts w:eastAsia="Calibri"/>
                <w:b/>
                <w:bCs/>
                <w:color w:val="000000" w:themeColor="text1"/>
              </w:rPr>
            </w:pPr>
            <w:r>
              <w:rPr>
                <w:rFonts w:eastAsia="Calibri"/>
                <w:b/>
                <w:bCs/>
                <w:color w:val="000000" w:themeColor="text1"/>
              </w:rPr>
              <w:t>Internal Standard Used</w:t>
            </w:r>
          </w:p>
        </w:tc>
        <w:tc>
          <w:tcPr>
            <w:tcW w:w="813" w:type="dxa"/>
            <w:vAlign w:val="center"/>
          </w:tcPr>
          <w:p w14:paraId="0FBDBABA" w14:textId="77777777" w:rsidR="009C7858" w:rsidRPr="007A1CE4" w:rsidRDefault="009C7858" w:rsidP="0039026A">
            <w:pPr>
              <w:jc w:val="center"/>
              <w:rPr>
                <w:rFonts w:eastAsia="Calibri"/>
                <w:b/>
                <w:bCs/>
                <w:color w:val="000000" w:themeColor="text1"/>
              </w:rPr>
            </w:pPr>
            <w:r w:rsidRPr="007A1CE4">
              <w:rPr>
                <w:rFonts w:eastAsia="Calibri"/>
                <w:b/>
                <w:bCs/>
                <w:color w:val="000000" w:themeColor="text1"/>
              </w:rPr>
              <w:t>RT (min)</w:t>
            </w:r>
          </w:p>
        </w:tc>
        <w:tc>
          <w:tcPr>
            <w:tcW w:w="1314" w:type="dxa"/>
            <w:noWrap/>
            <w:tcMar>
              <w:top w:w="0" w:type="dxa"/>
              <w:left w:w="108" w:type="dxa"/>
              <w:bottom w:w="0" w:type="dxa"/>
              <w:right w:w="108" w:type="dxa"/>
            </w:tcMar>
            <w:vAlign w:val="center"/>
            <w:hideMark/>
          </w:tcPr>
          <w:p w14:paraId="7CB125DE" w14:textId="77777777" w:rsidR="009C7858" w:rsidRPr="007A1CE4" w:rsidRDefault="009C7858" w:rsidP="0039026A">
            <w:pPr>
              <w:jc w:val="center"/>
              <w:rPr>
                <w:rFonts w:eastAsia="Calibri"/>
                <w:b/>
                <w:bCs/>
                <w:color w:val="000000" w:themeColor="text1"/>
              </w:rPr>
            </w:pPr>
            <w:r w:rsidRPr="007A1CE4">
              <w:rPr>
                <w:rFonts w:eastAsia="Calibri"/>
                <w:b/>
                <w:bCs/>
                <w:color w:val="000000" w:themeColor="text1"/>
              </w:rPr>
              <w:t>Precursor Ion m/z</w:t>
            </w:r>
          </w:p>
        </w:tc>
        <w:tc>
          <w:tcPr>
            <w:tcW w:w="1483" w:type="dxa"/>
            <w:noWrap/>
            <w:tcMar>
              <w:top w:w="0" w:type="dxa"/>
              <w:left w:w="108" w:type="dxa"/>
              <w:bottom w:w="0" w:type="dxa"/>
              <w:right w:w="108" w:type="dxa"/>
            </w:tcMar>
            <w:vAlign w:val="center"/>
            <w:hideMark/>
          </w:tcPr>
          <w:p w14:paraId="3306AD9C" w14:textId="77777777" w:rsidR="009C7858" w:rsidRPr="007A1CE4" w:rsidRDefault="009C7858" w:rsidP="0039026A">
            <w:pPr>
              <w:jc w:val="center"/>
              <w:rPr>
                <w:rFonts w:eastAsia="Calibri"/>
                <w:b/>
                <w:bCs/>
                <w:color w:val="000000" w:themeColor="text1"/>
              </w:rPr>
            </w:pPr>
            <w:r w:rsidRPr="007A1CE4">
              <w:rPr>
                <w:rFonts w:eastAsia="Calibri"/>
                <w:b/>
                <w:bCs/>
                <w:color w:val="000000" w:themeColor="text1"/>
              </w:rPr>
              <w:t>Product Ion</w:t>
            </w:r>
            <w:r>
              <w:rPr>
                <w:rFonts w:eastAsia="Calibri"/>
                <w:b/>
                <w:bCs/>
                <w:color w:val="000000" w:themeColor="text1"/>
              </w:rPr>
              <w:t xml:space="preserve"> 1</w:t>
            </w:r>
            <w:r w:rsidRPr="007A1CE4">
              <w:rPr>
                <w:rFonts w:eastAsia="Calibri"/>
                <w:b/>
                <w:bCs/>
                <w:color w:val="000000" w:themeColor="text1"/>
              </w:rPr>
              <w:t xml:space="preserve"> </w:t>
            </w:r>
            <w:r>
              <w:rPr>
                <w:rFonts w:eastAsia="Calibri"/>
                <w:b/>
                <w:bCs/>
                <w:color w:val="000000" w:themeColor="text1"/>
              </w:rPr>
              <w:t xml:space="preserve">(quant) </w:t>
            </w:r>
            <w:r w:rsidRPr="007A1CE4">
              <w:rPr>
                <w:rFonts w:eastAsia="Calibri"/>
                <w:b/>
                <w:bCs/>
                <w:color w:val="000000" w:themeColor="text1"/>
              </w:rPr>
              <w:t>m/z</w:t>
            </w:r>
          </w:p>
        </w:tc>
        <w:tc>
          <w:tcPr>
            <w:tcW w:w="1350" w:type="dxa"/>
            <w:noWrap/>
            <w:tcMar>
              <w:top w:w="0" w:type="dxa"/>
              <w:left w:w="108" w:type="dxa"/>
              <w:bottom w:w="0" w:type="dxa"/>
              <w:right w:w="108" w:type="dxa"/>
            </w:tcMar>
            <w:vAlign w:val="center"/>
            <w:hideMark/>
          </w:tcPr>
          <w:p w14:paraId="223F0C2C" w14:textId="77777777" w:rsidR="009C7858" w:rsidRPr="007A1CE4" w:rsidRDefault="009C7858" w:rsidP="0039026A">
            <w:pPr>
              <w:jc w:val="center"/>
              <w:rPr>
                <w:rFonts w:eastAsia="Calibri"/>
                <w:b/>
                <w:bCs/>
                <w:color w:val="000000" w:themeColor="text1"/>
              </w:rPr>
            </w:pPr>
            <w:r w:rsidRPr="007A1CE4">
              <w:rPr>
                <w:rFonts w:eastAsia="Calibri"/>
                <w:b/>
                <w:bCs/>
                <w:color w:val="000000" w:themeColor="text1"/>
              </w:rPr>
              <w:t>Product</w:t>
            </w:r>
            <w:r>
              <w:rPr>
                <w:rFonts w:eastAsia="Calibri"/>
                <w:b/>
                <w:bCs/>
                <w:color w:val="000000" w:themeColor="text1"/>
              </w:rPr>
              <w:t xml:space="preserve"> </w:t>
            </w:r>
            <w:r w:rsidRPr="007A1CE4">
              <w:rPr>
                <w:rFonts w:eastAsia="Calibri"/>
                <w:b/>
                <w:bCs/>
                <w:color w:val="000000" w:themeColor="text1"/>
              </w:rPr>
              <w:t xml:space="preserve">Ion </w:t>
            </w:r>
            <w:r>
              <w:rPr>
                <w:rFonts w:eastAsia="Calibri"/>
                <w:b/>
                <w:bCs/>
                <w:color w:val="000000" w:themeColor="text1"/>
              </w:rPr>
              <w:t>2 (qual)</w:t>
            </w:r>
            <w:r w:rsidRPr="007A1CE4">
              <w:rPr>
                <w:rFonts w:eastAsia="Calibri"/>
                <w:b/>
                <w:bCs/>
                <w:color w:val="000000" w:themeColor="text1"/>
              </w:rPr>
              <w:t xml:space="preserve"> m/z</w:t>
            </w:r>
          </w:p>
        </w:tc>
        <w:tc>
          <w:tcPr>
            <w:tcW w:w="1043" w:type="dxa"/>
            <w:noWrap/>
            <w:tcMar>
              <w:top w:w="0" w:type="dxa"/>
              <w:left w:w="108" w:type="dxa"/>
              <w:bottom w:w="0" w:type="dxa"/>
              <w:right w:w="108" w:type="dxa"/>
            </w:tcMar>
            <w:vAlign w:val="center"/>
            <w:hideMark/>
          </w:tcPr>
          <w:p w14:paraId="67C2A6EF" w14:textId="77777777" w:rsidR="009C7858" w:rsidRPr="007A1CE4" w:rsidRDefault="009C7858" w:rsidP="0039026A">
            <w:pPr>
              <w:jc w:val="center"/>
              <w:rPr>
                <w:rFonts w:eastAsia="Calibri"/>
                <w:b/>
                <w:bCs/>
                <w:color w:val="000000" w:themeColor="text1"/>
              </w:rPr>
            </w:pPr>
            <w:r w:rsidRPr="007A1CE4">
              <w:rPr>
                <w:rFonts w:eastAsia="Calibri"/>
                <w:b/>
                <w:bCs/>
                <w:color w:val="000000" w:themeColor="text1"/>
              </w:rPr>
              <w:t>Polarity</w:t>
            </w:r>
          </w:p>
        </w:tc>
        <w:tc>
          <w:tcPr>
            <w:tcW w:w="1123" w:type="dxa"/>
            <w:noWrap/>
            <w:tcMar>
              <w:top w:w="0" w:type="dxa"/>
              <w:left w:w="108" w:type="dxa"/>
              <w:bottom w:w="0" w:type="dxa"/>
              <w:right w:w="108" w:type="dxa"/>
            </w:tcMar>
            <w:vAlign w:val="center"/>
            <w:hideMark/>
          </w:tcPr>
          <w:p w14:paraId="318B0C72" w14:textId="77777777" w:rsidR="009C7858" w:rsidRPr="007A1CE4" w:rsidRDefault="009C7858" w:rsidP="0039026A">
            <w:pPr>
              <w:jc w:val="center"/>
              <w:rPr>
                <w:rFonts w:eastAsia="Calibri"/>
                <w:b/>
                <w:bCs/>
                <w:color w:val="000000" w:themeColor="text1"/>
              </w:rPr>
            </w:pPr>
            <w:r w:rsidRPr="007A1CE4">
              <w:rPr>
                <w:rFonts w:eastAsia="Calibri"/>
                <w:b/>
                <w:bCs/>
                <w:color w:val="000000" w:themeColor="text1"/>
              </w:rPr>
              <w:t>Collision Energy (eV)</w:t>
            </w:r>
          </w:p>
        </w:tc>
      </w:tr>
      <w:tr w:rsidR="009C7858" w:rsidRPr="007A1CE4" w14:paraId="3402E87C" w14:textId="77777777" w:rsidTr="0039026A">
        <w:trPr>
          <w:trHeight w:val="710"/>
          <w:jc w:val="center"/>
        </w:trPr>
        <w:tc>
          <w:tcPr>
            <w:tcW w:w="2250" w:type="dxa"/>
            <w:noWrap/>
            <w:tcMar>
              <w:top w:w="0" w:type="dxa"/>
              <w:left w:w="108" w:type="dxa"/>
              <w:bottom w:w="0" w:type="dxa"/>
              <w:right w:w="108" w:type="dxa"/>
            </w:tcMar>
            <w:vAlign w:val="center"/>
            <w:hideMark/>
          </w:tcPr>
          <w:p w14:paraId="66FA7F7C" w14:textId="77777777" w:rsidR="009C7858" w:rsidRPr="007A1CE4" w:rsidRDefault="009C7858" w:rsidP="0039026A">
            <w:pPr>
              <w:jc w:val="center"/>
              <w:rPr>
                <w:rFonts w:eastAsia="Calibri"/>
                <w:color w:val="000000" w:themeColor="text1"/>
              </w:rPr>
            </w:pPr>
            <w:proofErr w:type="spellStart"/>
            <w:r w:rsidRPr="007A1CE4">
              <w:rPr>
                <w:rFonts w:eastAsia="Calibri"/>
                <w:color w:val="000000" w:themeColor="text1"/>
              </w:rPr>
              <w:t>dihydrophaseic</w:t>
            </w:r>
            <w:proofErr w:type="spellEnd"/>
            <w:r w:rsidRPr="007A1CE4">
              <w:rPr>
                <w:rFonts w:eastAsia="Calibri"/>
                <w:color w:val="000000" w:themeColor="text1"/>
              </w:rPr>
              <w:t xml:space="preserve"> acid</w:t>
            </w:r>
            <w:r>
              <w:rPr>
                <w:rFonts w:eastAsia="Calibri"/>
                <w:color w:val="000000" w:themeColor="text1"/>
              </w:rPr>
              <w:t xml:space="preserve"> (</w:t>
            </w:r>
            <w:r w:rsidRPr="008930AF">
              <w:rPr>
                <w:rFonts w:eastAsia="Calibri"/>
                <w:b/>
                <w:bCs/>
                <w:color w:val="000000" w:themeColor="text1"/>
              </w:rPr>
              <w:t>DPA</w:t>
            </w:r>
            <w:r>
              <w:rPr>
                <w:rFonts w:eastAsia="Calibri"/>
                <w:color w:val="000000" w:themeColor="text1"/>
              </w:rPr>
              <w:t>)</w:t>
            </w:r>
          </w:p>
        </w:tc>
        <w:tc>
          <w:tcPr>
            <w:tcW w:w="1260" w:type="dxa"/>
            <w:noWrap/>
            <w:tcMar>
              <w:top w:w="0" w:type="dxa"/>
              <w:left w:w="108" w:type="dxa"/>
              <w:bottom w:w="0" w:type="dxa"/>
              <w:right w:w="108" w:type="dxa"/>
            </w:tcMar>
            <w:vAlign w:val="center"/>
            <w:hideMark/>
          </w:tcPr>
          <w:p w14:paraId="32F99C74" w14:textId="77777777" w:rsidR="009C7858" w:rsidRPr="007A1CE4" w:rsidRDefault="009C7858" w:rsidP="0039026A">
            <w:pPr>
              <w:jc w:val="center"/>
              <w:rPr>
                <w:rFonts w:eastAsia="Calibri"/>
                <w:color w:val="000000" w:themeColor="text1"/>
              </w:rPr>
            </w:pPr>
            <w:r w:rsidRPr="008930AF">
              <w:rPr>
                <w:rFonts w:eastAsia="Calibri"/>
                <w:b/>
                <w:bCs/>
                <w:color w:val="000000" w:themeColor="text1"/>
              </w:rPr>
              <w:t>ABA-d6</w:t>
            </w:r>
          </w:p>
        </w:tc>
        <w:tc>
          <w:tcPr>
            <w:tcW w:w="813" w:type="dxa"/>
            <w:vAlign w:val="center"/>
          </w:tcPr>
          <w:p w14:paraId="2CF3D0E7" w14:textId="77777777" w:rsidR="009C7858" w:rsidRPr="007A1CE4" w:rsidRDefault="009C7858" w:rsidP="0039026A">
            <w:pPr>
              <w:jc w:val="center"/>
              <w:rPr>
                <w:rFonts w:eastAsia="Calibri"/>
                <w:color w:val="000000" w:themeColor="text1"/>
              </w:rPr>
            </w:pPr>
            <w:r w:rsidRPr="007A1CE4">
              <w:rPr>
                <w:rFonts w:eastAsia="Calibri"/>
                <w:color w:val="000000" w:themeColor="text1"/>
              </w:rPr>
              <w:t>4.61</w:t>
            </w:r>
          </w:p>
        </w:tc>
        <w:tc>
          <w:tcPr>
            <w:tcW w:w="1314" w:type="dxa"/>
            <w:noWrap/>
            <w:tcMar>
              <w:top w:w="0" w:type="dxa"/>
              <w:left w:w="108" w:type="dxa"/>
              <w:bottom w:w="0" w:type="dxa"/>
              <w:right w:w="108" w:type="dxa"/>
            </w:tcMar>
            <w:vAlign w:val="center"/>
            <w:hideMark/>
          </w:tcPr>
          <w:p w14:paraId="20A201B1" w14:textId="77777777" w:rsidR="009C7858" w:rsidRPr="007A1CE4" w:rsidRDefault="009C7858" w:rsidP="0039026A">
            <w:pPr>
              <w:jc w:val="center"/>
              <w:rPr>
                <w:rFonts w:eastAsia="Calibri"/>
                <w:color w:val="000000" w:themeColor="text1"/>
              </w:rPr>
            </w:pPr>
            <w:r w:rsidRPr="007A1CE4">
              <w:rPr>
                <w:rFonts w:eastAsia="Calibri"/>
                <w:color w:val="000000" w:themeColor="text1"/>
              </w:rPr>
              <w:t>280.9</w:t>
            </w:r>
          </w:p>
        </w:tc>
        <w:tc>
          <w:tcPr>
            <w:tcW w:w="1483" w:type="dxa"/>
            <w:noWrap/>
            <w:tcMar>
              <w:top w:w="0" w:type="dxa"/>
              <w:left w:w="108" w:type="dxa"/>
              <w:bottom w:w="0" w:type="dxa"/>
              <w:right w:w="108" w:type="dxa"/>
            </w:tcMar>
            <w:vAlign w:val="center"/>
            <w:hideMark/>
          </w:tcPr>
          <w:p w14:paraId="022799A1" w14:textId="77777777" w:rsidR="009C7858" w:rsidRPr="007A1CE4" w:rsidRDefault="009C7858" w:rsidP="0039026A">
            <w:pPr>
              <w:jc w:val="center"/>
              <w:rPr>
                <w:rFonts w:eastAsia="Calibri"/>
                <w:color w:val="000000" w:themeColor="text1"/>
              </w:rPr>
            </w:pPr>
            <w:r w:rsidRPr="007A1CE4">
              <w:rPr>
                <w:rFonts w:eastAsia="Calibri"/>
                <w:color w:val="000000" w:themeColor="text1"/>
              </w:rPr>
              <w:t>237.1</w:t>
            </w:r>
          </w:p>
        </w:tc>
        <w:tc>
          <w:tcPr>
            <w:tcW w:w="1350" w:type="dxa"/>
            <w:noWrap/>
            <w:tcMar>
              <w:top w:w="0" w:type="dxa"/>
              <w:left w:w="108" w:type="dxa"/>
              <w:bottom w:w="0" w:type="dxa"/>
              <w:right w:w="108" w:type="dxa"/>
            </w:tcMar>
            <w:vAlign w:val="center"/>
            <w:hideMark/>
          </w:tcPr>
          <w:p w14:paraId="443D5D0D" w14:textId="77777777" w:rsidR="009C7858" w:rsidRPr="007A1CE4" w:rsidRDefault="009C7858" w:rsidP="0039026A">
            <w:pPr>
              <w:jc w:val="center"/>
              <w:rPr>
                <w:rFonts w:eastAsia="Calibri"/>
                <w:color w:val="000000" w:themeColor="text1"/>
              </w:rPr>
            </w:pPr>
            <w:r w:rsidRPr="007A1CE4">
              <w:rPr>
                <w:rFonts w:eastAsia="Calibri"/>
                <w:color w:val="000000" w:themeColor="text1"/>
              </w:rPr>
              <w:t>170.9</w:t>
            </w:r>
          </w:p>
        </w:tc>
        <w:tc>
          <w:tcPr>
            <w:tcW w:w="1043" w:type="dxa"/>
            <w:noWrap/>
            <w:tcMar>
              <w:top w:w="0" w:type="dxa"/>
              <w:left w:w="108" w:type="dxa"/>
              <w:bottom w:w="0" w:type="dxa"/>
              <w:right w:w="108" w:type="dxa"/>
            </w:tcMar>
            <w:vAlign w:val="center"/>
            <w:hideMark/>
          </w:tcPr>
          <w:p w14:paraId="012791F9" w14:textId="77777777" w:rsidR="009C7858" w:rsidRPr="007A1CE4" w:rsidRDefault="009C7858" w:rsidP="0039026A">
            <w:pPr>
              <w:jc w:val="center"/>
              <w:rPr>
                <w:rFonts w:eastAsia="Calibri"/>
                <w:color w:val="000000" w:themeColor="text1"/>
              </w:rPr>
            </w:pPr>
            <w:r w:rsidRPr="007A1CE4">
              <w:rPr>
                <w:rFonts w:eastAsia="Calibri"/>
                <w:color w:val="000000" w:themeColor="text1"/>
              </w:rPr>
              <w:t>-</w:t>
            </w:r>
          </w:p>
        </w:tc>
        <w:tc>
          <w:tcPr>
            <w:tcW w:w="1123" w:type="dxa"/>
            <w:noWrap/>
            <w:tcMar>
              <w:top w:w="0" w:type="dxa"/>
              <w:left w:w="108" w:type="dxa"/>
              <w:bottom w:w="0" w:type="dxa"/>
              <w:right w:w="108" w:type="dxa"/>
            </w:tcMar>
            <w:vAlign w:val="center"/>
            <w:hideMark/>
          </w:tcPr>
          <w:p w14:paraId="6617A431" w14:textId="77777777" w:rsidR="009C7858" w:rsidRPr="007A1CE4" w:rsidRDefault="009C7858" w:rsidP="0039026A">
            <w:pPr>
              <w:jc w:val="center"/>
              <w:rPr>
                <w:rFonts w:eastAsia="Calibri"/>
                <w:color w:val="000000" w:themeColor="text1"/>
              </w:rPr>
            </w:pPr>
            <w:r w:rsidRPr="007A1CE4">
              <w:rPr>
                <w:rFonts w:eastAsia="Calibri"/>
                <w:color w:val="000000" w:themeColor="text1"/>
              </w:rPr>
              <w:t>20</w:t>
            </w:r>
          </w:p>
        </w:tc>
      </w:tr>
      <w:tr w:rsidR="009C7858" w:rsidRPr="007A1CE4" w14:paraId="141C021D" w14:textId="77777777" w:rsidTr="0039026A">
        <w:trPr>
          <w:trHeight w:val="611"/>
          <w:jc w:val="center"/>
        </w:trPr>
        <w:tc>
          <w:tcPr>
            <w:tcW w:w="2250" w:type="dxa"/>
            <w:noWrap/>
            <w:tcMar>
              <w:top w:w="0" w:type="dxa"/>
              <w:left w:w="108" w:type="dxa"/>
              <w:bottom w:w="0" w:type="dxa"/>
              <w:right w:w="108" w:type="dxa"/>
            </w:tcMar>
            <w:vAlign w:val="center"/>
            <w:hideMark/>
          </w:tcPr>
          <w:p w14:paraId="6E9DA593" w14:textId="77777777" w:rsidR="009C7858" w:rsidRPr="007A1CE4" w:rsidRDefault="009C7858" w:rsidP="0039026A">
            <w:pPr>
              <w:jc w:val="center"/>
              <w:rPr>
                <w:rFonts w:eastAsia="Calibri"/>
                <w:color w:val="000000" w:themeColor="text1"/>
              </w:rPr>
            </w:pPr>
            <w:r w:rsidRPr="007A1CE4">
              <w:rPr>
                <w:rFonts w:eastAsia="Calibri"/>
                <w:color w:val="000000" w:themeColor="text1"/>
              </w:rPr>
              <w:t>Gibberellic Acid 3</w:t>
            </w:r>
            <w:r>
              <w:rPr>
                <w:rFonts w:eastAsia="Calibri"/>
                <w:color w:val="000000" w:themeColor="text1"/>
              </w:rPr>
              <w:t xml:space="preserve"> (</w:t>
            </w:r>
            <w:r w:rsidRPr="008930AF">
              <w:rPr>
                <w:rFonts w:eastAsia="Calibri"/>
                <w:b/>
                <w:bCs/>
                <w:color w:val="000000" w:themeColor="text1"/>
              </w:rPr>
              <w:t>GA3</w:t>
            </w:r>
            <w:r>
              <w:rPr>
                <w:rFonts w:eastAsia="Calibri"/>
                <w:color w:val="000000" w:themeColor="text1"/>
              </w:rPr>
              <w:t>)</w:t>
            </w:r>
          </w:p>
        </w:tc>
        <w:tc>
          <w:tcPr>
            <w:tcW w:w="1260" w:type="dxa"/>
            <w:noWrap/>
            <w:tcMar>
              <w:top w:w="0" w:type="dxa"/>
              <w:left w:w="108" w:type="dxa"/>
              <w:bottom w:w="0" w:type="dxa"/>
              <w:right w:w="108" w:type="dxa"/>
            </w:tcMar>
            <w:vAlign w:val="center"/>
            <w:hideMark/>
          </w:tcPr>
          <w:p w14:paraId="30E5F203" w14:textId="77777777" w:rsidR="009C7858" w:rsidRPr="007A1CE4" w:rsidRDefault="009C7858" w:rsidP="0039026A">
            <w:pPr>
              <w:jc w:val="center"/>
              <w:rPr>
                <w:rFonts w:eastAsia="Calibri"/>
                <w:color w:val="000000" w:themeColor="text1"/>
              </w:rPr>
            </w:pPr>
            <w:r w:rsidRPr="008930AF">
              <w:rPr>
                <w:rFonts w:eastAsia="Calibri"/>
                <w:b/>
                <w:bCs/>
                <w:color w:val="000000" w:themeColor="text1"/>
              </w:rPr>
              <w:t>SA-d4</w:t>
            </w:r>
          </w:p>
        </w:tc>
        <w:tc>
          <w:tcPr>
            <w:tcW w:w="813" w:type="dxa"/>
            <w:vAlign w:val="center"/>
          </w:tcPr>
          <w:p w14:paraId="00822F71" w14:textId="77777777" w:rsidR="009C7858" w:rsidRPr="007A1CE4" w:rsidRDefault="009C7858" w:rsidP="0039026A">
            <w:pPr>
              <w:jc w:val="center"/>
              <w:rPr>
                <w:rFonts w:eastAsia="Calibri"/>
                <w:color w:val="000000" w:themeColor="text1"/>
              </w:rPr>
            </w:pPr>
            <w:r w:rsidRPr="007A1CE4">
              <w:rPr>
                <w:rFonts w:eastAsia="Calibri"/>
                <w:color w:val="000000" w:themeColor="text1"/>
              </w:rPr>
              <w:t>5.44</w:t>
            </w:r>
          </w:p>
        </w:tc>
        <w:tc>
          <w:tcPr>
            <w:tcW w:w="1314" w:type="dxa"/>
            <w:noWrap/>
            <w:tcMar>
              <w:top w:w="0" w:type="dxa"/>
              <w:left w:w="108" w:type="dxa"/>
              <w:bottom w:w="0" w:type="dxa"/>
              <w:right w:w="108" w:type="dxa"/>
            </w:tcMar>
            <w:vAlign w:val="center"/>
            <w:hideMark/>
          </w:tcPr>
          <w:p w14:paraId="1D62A711" w14:textId="77777777" w:rsidR="009C7858" w:rsidRPr="007A1CE4" w:rsidRDefault="009C7858" w:rsidP="0039026A">
            <w:pPr>
              <w:jc w:val="center"/>
              <w:rPr>
                <w:rFonts w:eastAsia="Calibri"/>
                <w:color w:val="000000" w:themeColor="text1"/>
              </w:rPr>
            </w:pPr>
            <w:r w:rsidRPr="007A1CE4">
              <w:rPr>
                <w:rFonts w:eastAsia="Calibri"/>
                <w:color w:val="000000" w:themeColor="text1"/>
              </w:rPr>
              <w:t>344.9</w:t>
            </w:r>
          </w:p>
        </w:tc>
        <w:tc>
          <w:tcPr>
            <w:tcW w:w="1483" w:type="dxa"/>
            <w:noWrap/>
            <w:tcMar>
              <w:top w:w="0" w:type="dxa"/>
              <w:left w:w="108" w:type="dxa"/>
              <w:bottom w:w="0" w:type="dxa"/>
              <w:right w:w="108" w:type="dxa"/>
            </w:tcMar>
            <w:vAlign w:val="center"/>
            <w:hideMark/>
          </w:tcPr>
          <w:p w14:paraId="6CB006AC" w14:textId="77777777" w:rsidR="009C7858" w:rsidRPr="007A1CE4" w:rsidRDefault="009C7858" w:rsidP="0039026A">
            <w:pPr>
              <w:jc w:val="center"/>
              <w:rPr>
                <w:rFonts w:eastAsia="Calibri"/>
                <w:color w:val="000000" w:themeColor="text1"/>
              </w:rPr>
            </w:pPr>
            <w:r w:rsidRPr="007A1CE4">
              <w:rPr>
                <w:rFonts w:eastAsia="Calibri"/>
                <w:color w:val="000000" w:themeColor="text1"/>
              </w:rPr>
              <w:t>239.1</w:t>
            </w:r>
          </w:p>
        </w:tc>
        <w:tc>
          <w:tcPr>
            <w:tcW w:w="1350" w:type="dxa"/>
            <w:noWrap/>
            <w:tcMar>
              <w:top w:w="0" w:type="dxa"/>
              <w:left w:w="108" w:type="dxa"/>
              <w:bottom w:w="0" w:type="dxa"/>
              <w:right w:w="108" w:type="dxa"/>
            </w:tcMar>
            <w:vAlign w:val="center"/>
            <w:hideMark/>
          </w:tcPr>
          <w:p w14:paraId="37FCF579" w14:textId="77777777" w:rsidR="009C7858" w:rsidRPr="007A1CE4" w:rsidRDefault="009C7858" w:rsidP="0039026A">
            <w:pPr>
              <w:jc w:val="center"/>
              <w:rPr>
                <w:rFonts w:eastAsia="Calibri"/>
                <w:color w:val="000000" w:themeColor="text1"/>
              </w:rPr>
            </w:pPr>
            <w:r w:rsidRPr="007A1CE4">
              <w:rPr>
                <w:rFonts w:eastAsia="Calibri"/>
                <w:color w:val="000000" w:themeColor="text1"/>
              </w:rPr>
              <w:t>220.9</w:t>
            </w:r>
          </w:p>
        </w:tc>
        <w:tc>
          <w:tcPr>
            <w:tcW w:w="1043" w:type="dxa"/>
            <w:noWrap/>
            <w:tcMar>
              <w:top w:w="0" w:type="dxa"/>
              <w:left w:w="108" w:type="dxa"/>
              <w:bottom w:w="0" w:type="dxa"/>
              <w:right w:w="108" w:type="dxa"/>
            </w:tcMar>
            <w:vAlign w:val="center"/>
            <w:hideMark/>
          </w:tcPr>
          <w:p w14:paraId="7E620449" w14:textId="77777777" w:rsidR="009C7858" w:rsidRPr="007A1CE4" w:rsidRDefault="009C7858" w:rsidP="0039026A">
            <w:pPr>
              <w:jc w:val="center"/>
              <w:rPr>
                <w:rFonts w:eastAsia="Calibri"/>
                <w:color w:val="000000" w:themeColor="text1"/>
              </w:rPr>
            </w:pPr>
            <w:r w:rsidRPr="007A1CE4">
              <w:rPr>
                <w:rFonts w:eastAsia="Calibri"/>
                <w:color w:val="000000" w:themeColor="text1"/>
              </w:rPr>
              <w:t>-</w:t>
            </w:r>
          </w:p>
        </w:tc>
        <w:tc>
          <w:tcPr>
            <w:tcW w:w="1123" w:type="dxa"/>
            <w:noWrap/>
            <w:tcMar>
              <w:top w:w="0" w:type="dxa"/>
              <w:left w:w="108" w:type="dxa"/>
              <w:bottom w:w="0" w:type="dxa"/>
              <w:right w:w="108" w:type="dxa"/>
            </w:tcMar>
            <w:vAlign w:val="center"/>
            <w:hideMark/>
          </w:tcPr>
          <w:p w14:paraId="114B62DA" w14:textId="77777777" w:rsidR="009C7858" w:rsidRPr="007A1CE4" w:rsidRDefault="009C7858" w:rsidP="0039026A">
            <w:pPr>
              <w:jc w:val="center"/>
              <w:rPr>
                <w:rFonts w:eastAsia="Calibri"/>
                <w:color w:val="000000" w:themeColor="text1"/>
              </w:rPr>
            </w:pPr>
            <w:r w:rsidRPr="007A1CE4">
              <w:rPr>
                <w:rFonts w:eastAsia="Calibri"/>
                <w:color w:val="000000" w:themeColor="text1"/>
              </w:rPr>
              <w:t>22</w:t>
            </w:r>
          </w:p>
        </w:tc>
      </w:tr>
      <w:tr w:rsidR="009C7858" w:rsidRPr="007A1CE4" w14:paraId="3DFF84A3" w14:textId="77777777" w:rsidTr="0039026A">
        <w:trPr>
          <w:trHeight w:val="629"/>
          <w:jc w:val="center"/>
        </w:trPr>
        <w:tc>
          <w:tcPr>
            <w:tcW w:w="2250" w:type="dxa"/>
            <w:noWrap/>
            <w:tcMar>
              <w:top w:w="0" w:type="dxa"/>
              <w:left w:w="108" w:type="dxa"/>
              <w:bottom w:w="0" w:type="dxa"/>
              <w:right w:w="108" w:type="dxa"/>
            </w:tcMar>
            <w:vAlign w:val="center"/>
            <w:hideMark/>
          </w:tcPr>
          <w:p w14:paraId="1189DFDD" w14:textId="77777777" w:rsidR="009C7858" w:rsidRPr="007A1CE4" w:rsidRDefault="009C7858" w:rsidP="0039026A">
            <w:pPr>
              <w:jc w:val="center"/>
              <w:rPr>
                <w:rFonts w:eastAsia="Calibri"/>
                <w:color w:val="000000" w:themeColor="text1"/>
              </w:rPr>
            </w:pPr>
            <w:r w:rsidRPr="007A1CE4">
              <w:rPr>
                <w:rFonts w:eastAsia="Calibri"/>
                <w:color w:val="000000" w:themeColor="text1"/>
              </w:rPr>
              <w:t>Indole-3 carboxylic acid</w:t>
            </w:r>
            <w:r>
              <w:rPr>
                <w:rFonts w:eastAsia="Calibri"/>
                <w:color w:val="000000" w:themeColor="text1"/>
              </w:rPr>
              <w:t xml:space="preserve"> (</w:t>
            </w:r>
            <w:r w:rsidRPr="008930AF">
              <w:rPr>
                <w:rFonts w:eastAsia="Calibri"/>
                <w:b/>
                <w:bCs/>
                <w:color w:val="000000" w:themeColor="text1"/>
              </w:rPr>
              <w:t>ICA</w:t>
            </w:r>
            <w:r>
              <w:rPr>
                <w:rFonts w:eastAsia="Calibri"/>
                <w:color w:val="000000" w:themeColor="text1"/>
              </w:rPr>
              <w:t>)</w:t>
            </w:r>
          </w:p>
        </w:tc>
        <w:tc>
          <w:tcPr>
            <w:tcW w:w="1260" w:type="dxa"/>
            <w:noWrap/>
            <w:tcMar>
              <w:top w:w="0" w:type="dxa"/>
              <w:left w:w="108" w:type="dxa"/>
              <w:bottom w:w="0" w:type="dxa"/>
              <w:right w:w="108" w:type="dxa"/>
            </w:tcMar>
            <w:vAlign w:val="center"/>
            <w:hideMark/>
          </w:tcPr>
          <w:p w14:paraId="715DE624" w14:textId="77777777" w:rsidR="009C7858" w:rsidRPr="007A1CE4" w:rsidRDefault="009C7858" w:rsidP="0039026A">
            <w:pPr>
              <w:jc w:val="center"/>
              <w:rPr>
                <w:rFonts w:eastAsia="Calibri"/>
                <w:color w:val="000000" w:themeColor="text1"/>
              </w:rPr>
            </w:pPr>
            <w:r w:rsidRPr="008930AF">
              <w:rPr>
                <w:rFonts w:eastAsia="Calibri"/>
                <w:b/>
                <w:bCs/>
                <w:color w:val="000000" w:themeColor="text1"/>
              </w:rPr>
              <w:t>JA-d5</w:t>
            </w:r>
          </w:p>
        </w:tc>
        <w:tc>
          <w:tcPr>
            <w:tcW w:w="813" w:type="dxa"/>
            <w:vAlign w:val="center"/>
          </w:tcPr>
          <w:p w14:paraId="3A52F082" w14:textId="77777777" w:rsidR="009C7858" w:rsidRPr="007A1CE4" w:rsidRDefault="009C7858" w:rsidP="0039026A">
            <w:pPr>
              <w:jc w:val="center"/>
              <w:rPr>
                <w:rFonts w:eastAsia="Calibri"/>
                <w:color w:val="000000" w:themeColor="text1"/>
              </w:rPr>
            </w:pPr>
            <w:r w:rsidRPr="007A1CE4">
              <w:rPr>
                <w:rFonts w:eastAsia="Calibri"/>
                <w:color w:val="000000" w:themeColor="text1"/>
              </w:rPr>
              <w:t>5.43</w:t>
            </w:r>
          </w:p>
        </w:tc>
        <w:tc>
          <w:tcPr>
            <w:tcW w:w="1314" w:type="dxa"/>
            <w:noWrap/>
            <w:tcMar>
              <w:top w:w="0" w:type="dxa"/>
              <w:left w:w="108" w:type="dxa"/>
              <w:bottom w:w="0" w:type="dxa"/>
              <w:right w:w="108" w:type="dxa"/>
            </w:tcMar>
            <w:vAlign w:val="center"/>
            <w:hideMark/>
          </w:tcPr>
          <w:p w14:paraId="1AE1879E" w14:textId="77777777" w:rsidR="009C7858" w:rsidRPr="007A1CE4" w:rsidRDefault="009C7858" w:rsidP="0039026A">
            <w:pPr>
              <w:jc w:val="center"/>
              <w:rPr>
                <w:rFonts w:eastAsia="Calibri"/>
                <w:color w:val="000000" w:themeColor="text1"/>
              </w:rPr>
            </w:pPr>
            <w:r w:rsidRPr="007A1CE4">
              <w:rPr>
                <w:rFonts w:eastAsia="Calibri"/>
                <w:color w:val="000000" w:themeColor="text1"/>
              </w:rPr>
              <w:t>161.9</w:t>
            </w:r>
          </w:p>
        </w:tc>
        <w:tc>
          <w:tcPr>
            <w:tcW w:w="1483" w:type="dxa"/>
            <w:noWrap/>
            <w:tcMar>
              <w:top w:w="0" w:type="dxa"/>
              <w:left w:w="108" w:type="dxa"/>
              <w:bottom w:w="0" w:type="dxa"/>
              <w:right w:w="108" w:type="dxa"/>
            </w:tcMar>
            <w:vAlign w:val="center"/>
            <w:hideMark/>
          </w:tcPr>
          <w:p w14:paraId="591C6A73" w14:textId="77777777" w:rsidR="009C7858" w:rsidRPr="007A1CE4" w:rsidRDefault="009C7858" w:rsidP="0039026A">
            <w:pPr>
              <w:jc w:val="center"/>
              <w:rPr>
                <w:rFonts w:eastAsia="Calibri"/>
                <w:color w:val="000000" w:themeColor="text1"/>
              </w:rPr>
            </w:pPr>
            <w:r w:rsidRPr="007A1CE4">
              <w:rPr>
                <w:rFonts w:eastAsia="Calibri"/>
                <w:color w:val="000000" w:themeColor="text1"/>
              </w:rPr>
              <w:t>88.9</w:t>
            </w:r>
          </w:p>
        </w:tc>
        <w:tc>
          <w:tcPr>
            <w:tcW w:w="1350" w:type="dxa"/>
            <w:noWrap/>
            <w:tcMar>
              <w:top w:w="0" w:type="dxa"/>
              <w:left w:w="108" w:type="dxa"/>
              <w:bottom w:w="0" w:type="dxa"/>
              <w:right w:w="108" w:type="dxa"/>
            </w:tcMar>
            <w:vAlign w:val="center"/>
            <w:hideMark/>
          </w:tcPr>
          <w:p w14:paraId="322CA481" w14:textId="77777777" w:rsidR="009C7858" w:rsidRPr="007A1CE4" w:rsidRDefault="009C7858" w:rsidP="0039026A">
            <w:pPr>
              <w:jc w:val="center"/>
              <w:rPr>
                <w:rFonts w:eastAsia="Calibri"/>
                <w:color w:val="000000" w:themeColor="text1"/>
              </w:rPr>
            </w:pPr>
            <w:r w:rsidRPr="007A1CE4">
              <w:rPr>
                <w:rFonts w:eastAsia="Calibri"/>
                <w:color w:val="000000" w:themeColor="text1"/>
              </w:rPr>
              <w:t>116.8</w:t>
            </w:r>
          </w:p>
        </w:tc>
        <w:tc>
          <w:tcPr>
            <w:tcW w:w="1043" w:type="dxa"/>
            <w:noWrap/>
            <w:tcMar>
              <w:top w:w="0" w:type="dxa"/>
              <w:left w:w="108" w:type="dxa"/>
              <w:bottom w:w="0" w:type="dxa"/>
              <w:right w:w="108" w:type="dxa"/>
            </w:tcMar>
            <w:vAlign w:val="center"/>
            <w:hideMark/>
          </w:tcPr>
          <w:p w14:paraId="75AFC3D3" w14:textId="77777777" w:rsidR="009C7858" w:rsidRPr="007A1CE4" w:rsidRDefault="009C7858" w:rsidP="0039026A">
            <w:pPr>
              <w:jc w:val="center"/>
              <w:rPr>
                <w:rFonts w:eastAsia="Calibri"/>
                <w:color w:val="000000" w:themeColor="text1"/>
              </w:rPr>
            </w:pPr>
            <w:r w:rsidRPr="007A1CE4">
              <w:rPr>
                <w:rFonts w:eastAsia="Calibri"/>
                <w:color w:val="000000" w:themeColor="text1"/>
              </w:rPr>
              <w:t>+</w:t>
            </w:r>
          </w:p>
        </w:tc>
        <w:tc>
          <w:tcPr>
            <w:tcW w:w="1123" w:type="dxa"/>
            <w:noWrap/>
            <w:tcMar>
              <w:top w:w="0" w:type="dxa"/>
              <w:left w:w="108" w:type="dxa"/>
              <w:bottom w:w="0" w:type="dxa"/>
              <w:right w:w="108" w:type="dxa"/>
            </w:tcMar>
            <w:vAlign w:val="center"/>
            <w:hideMark/>
          </w:tcPr>
          <w:p w14:paraId="72F8631F" w14:textId="77777777" w:rsidR="009C7858" w:rsidRPr="007A1CE4" w:rsidRDefault="009C7858" w:rsidP="0039026A">
            <w:pPr>
              <w:jc w:val="center"/>
              <w:rPr>
                <w:rFonts w:eastAsia="Calibri"/>
                <w:color w:val="000000" w:themeColor="text1"/>
              </w:rPr>
            </w:pPr>
            <w:r w:rsidRPr="007A1CE4">
              <w:rPr>
                <w:rFonts w:eastAsia="Calibri"/>
                <w:color w:val="000000" w:themeColor="text1"/>
              </w:rPr>
              <w:t>-53</w:t>
            </w:r>
          </w:p>
        </w:tc>
      </w:tr>
      <w:tr w:rsidR="009C7858" w:rsidRPr="007A1CE4" w14:paraId="57892945" w14:textId="77777777" w:rsidTr="0039026A">
        <w:trPr>
          <w:trHeight w:val="629"/>
          <w:jc w:val="center"/>
        </w:trPr>
        <w:tc>
          <w:tcPr>
            <w:tcW w:w="2250" w:type="dxa"/>
            <w:noWrap/>
            <w:tcMar>
              <w:top w:w="0" w:type="dxa"/>
              <w:left w:w="108" w:type="dxa"/>
              <w:bottom w:w="0" w:type="dxa"/>
              <w:right w:w="108" w:type="dxa"/>
            </w:tcMar>
            <w:vAlign w:val="center"/>
            <w:hideMark/>
          </w:tcPr>
          <w:p w14:paraId="0E903C1B" w14:textId="77777777" w:rsidR="009C7858" w:rsidRPr="007A1CE4" w:rsidRDefault="009C7858" w:rsidP="0039026A">
            <w:pPr>
              <w:jc w:val="center"/>
              <w:rPr>
                <w:rFonts w:eastAsia="Calibri"/>
                <w:color w:val="000000" w:themeColor="text1"/>
              </w:rPr>
            </w:pPr>
            <w:r w:rsidRPr="007A1CE4">
              <w:rPr>
                <w:rFonts w:eastAsia="Calibri"/>
                <w:color w:val="000000" w:themeColor="text1"/>
              </w:rPr>
              <w:t>Salicylic Acid</w:t>
            </w:r>
            <w:r>
              <w:rPr>
                <w:rFonts w:eastAsia="Calibri"/>
                <w:color w:val="000000" w:themeColor="text1"/>
              </w:rPr>
              <w:t xml:space="preserve"> (</w:t>
            </w:r>
            <w:r w:rsidRPr="008930AF">
              <w:rPr>
                <w:rFonts w:eastAsia="Calibri"/>
                <w:b/>
                <w:bCs/>
                <w:color w:val="000000" w:themeColor="text1"/>
              </w:rPr>
              <w:t>SA</w:t>
            </w:r>
            <w:r>
              <w:rPr>
                <w:rFonts w:eastAsia="Calibri"/>
                <w:color w:val="000000" w:themeColor="text1"/>
              </w:rPr>
              <w:t>)</w:t>
            </w:r>
          </w:p>
        </w:tc>
        <w:tc>
          <w:tcPr>
            <w:tcW w:w="1260" w:type="dxa"/>
            <w:noWrap/>
            <w:tcMar>
              <w:top w:w="0" w:type="dxa"/>
              <w:left w:w="108" w:type="dxa"/>
              <w:bottom w:w="0" w:type="dxa"/>
              <w:right w:w="108" w:type="dxa"/>
            </w:tcMar>
            <w:vAlign w:val="center"/>
            <w:hideMark/>
          </w:tcPr>
          <w:p w14:paraId="4E5E97F2" w14:textId="77777777" w:rsidR="009C7858" w:rsidRPr="007A1CE4" w:rsidRDefault="009C7858" w:rsidP="0039026A">
            <w:pPr>
              <w:jc w:val="center"/>
              <w:rPr>
                <w:rFonts w:eastAsia="Calibri"/>
                <w:color w:val="000000" w:themeColor="text1"/>
              </w:rPr>
            </w:pPr>
            <w:r w:rsidRPr="008930AF">
              <w:rPr>
                <w:rFonts w:eastAsia="Calibri"/>
                <w:b/>
                <w:bCs/>
                <w:color w:val="000000" w:themeColor="text1"/>
              </w:rPr>
              <w:t>SA-d4</w:t>
            </w:r>
          </w:p>
        </w:tc>
        <w:tc>
          <w:tcPr>
            <w:tcW w:w="813" w:type="dxa"/>
            <w:vAlign w:val="center"/>
          </w:tcPr>
          <w:p w14:paraId="1DF80B56" w14:textId="77777777" w:rsidR="009C7858" w:rsidRPr="007A1CE4" w:rsidRDefault="009C7858" w:rsidP="0039026A">
            <w:pPr>
              <w:jc w:val="center"/>
              <w:rPr>
                <w:rFonts w:eastAsia="Calibri"/>
                <w:color w:val="000000" w:themeColor="text1"/>
              </w:rPr>
            </w:pPr>
            <w:r w:rsidRPr="007A1CE4">
              <w:rPr>
                <w:rFonts w:eastAsia="Calibri"/>
                <w:color w:val="000000" w:themeColor="text1"/>
              </w:rPr>
              <w:t>5.50</w:t>
            </w:r>
          </w:p>
        </w:tc>
        <w:tc>
          <w:tcPr>
            <w:tcW w:w="1314" w:type="dxa"/>
            <w:noWrap/>
            <w:tcMar>
              <w:top w:w="0" w:type="dxa"/>
              <w:left w:w="108" w:type="dxa"/>
              <w:bottom w:w="0" w:type="dxa"/>
              <w:right w:w="108" w:type="dxa"/>
            </w:tcMar>
            <w:vAlign w:val="center"/>
            <w:hideMark/>
          </w:tcPr>
          <w:p w14:paraId="4FD7B5B6" w14:textId="77777777" w:rsidR="009C7858" w:rsidRPr="007A1CE4" w:rsidRDefault="009C7858" w:rsidP="0039026A">
            <w:pPr>
              <w:jc w:val="center"/>
              <w:rPr>
                <w:rFonts w:eastAsia="Calibri"/>
                <w:color w:val="000000" w:themeColor="text1"/>
              </w:rPr>
            </w:pPr>
            <w:r w:rsidRPr="007A1CE4">
              <w:rPr>
                <w:rFonts w:eastAsia="Calibri"/>
                <w:color w:val="000000" w:themeColor="text1"/>
              </w:rPr>
              <w:t>137.1</w:t>
            </w:r>
          </w:p>
        </w:tc>
        <w:tc>
          <w:tcPr>
            <w:tcW w:w="1483" w:type="dxa"/>
            <w:noWrap/>
            <w:tcMar>
              <w:top w:w="0" w:type="dxa"/>
              <w:left w:w="108" w:type="dxa"/>
              <w:bottom w:w="0" w:type="dxa"/>
              <w:right w:w="108" w:type="dxa"/>
            </w:tcMar>
            <w:vAlign w:val="center"/>
            <w:hideMark/>
          </w:tcPr>
          <w:p w14:paraId="2162EE4C" w14:textId="77777777" w:rsidR="009C7858" w:rsidRPr="007A1CE4" w:rsidRDefault="009C7858" w:rsidP="0039026A">
            <w:pPr>
              <w:jc w:val="center"/>
              <w:rPr>
                <w:rFonts w:eastAsia="Calibri"/>
                <w:color w:val="000000" w:themeColor="text1"/>
              </w:rPr>
            </w:pPr>
            <w:r w:rsidRPr="007A1CE4">
              <w:rPr>
                <w:rFonts w:eastAsia="Calibri"/>
                <w:color w:val="000000" w:themeColor="text1"/>
              </w:rPr>
              <w:t>65.1</w:t>
            </w:r>
          </w:p>
        </w:tc>
        <w:tc>
          <w:tcPr>
            <w:tcW w:w="1350" w:type="dxa"/>
            <w:noWrap/>
            <w:tcMar>
              <w:top w:w="0" w:type="dxa"/>
              <w:left w:w="108" w:type="dxa"/>
              <w:bottom w:w="0" w:type="dxa"/>
              <w:right w:w="108" w:type="dxa"/>
            </w:tcMar>
            <w:vAlign w:val="center"/>
            <w:hideMark/>
          </w:tcPr>
          <w:p w14:paraId="6B5C91A7" w14:textId="77777777" w:rsidR="009C7858" w:rsidRPr="007A1CE4" w:rsidRDefault="009C7858" w:rsidP="0039026A">
            <w:pPr>
              <w:jc w:val="center"/>
              <w:rPr>
                <w:rFonts w:eastAsia="Calibri"/>
                <w:color w:val="000000" w:themeColor="text1"/>
              </w:rPr>
            </w:pPr>
            <w:r w:rsidRPr="007A1CE4">
              <w:rPr>
                <w:rFonts w:eastAsia="Calibri"/>
                <w:color w:val="000000" w:themeColor="text1"/>
              </w:rPr>
              <w:t>39.1</w:t>
            </w:r>
          </w:p>
        </w:tc>
        <w:tc>
          <w:tcPr>
            <w:tcW w:w="1043" w:type="dxa"/>
            <w:noWrap/>
            <w:tcMar>
              <w:top w:w="0" w:type="dxa"/>
              <w:left w:w="108" w:type="dxa"/>
              <w:bottom w:w="0" w:type="dxa"/>
              <w:right w:w="108" w:type="dxa"/>
            </w:tcMar>
            <w:vAlign w:val="center"/>
            <w:hideMark/>
          </w:tcPr>
          <w:p w14:paraId="594CAEC6" w14:textId="77777777" w:rsidR="009C7858" w:rsidRPr="007A1CE4" w:rsidRDefault="009C7858" w:rsidP="0039026A">
            <w:pPr>
              <w:jc w:val="center"/>
              <w:rPr>
                <w:rFonts w:eastAsia="Calibri"/>
                <w:color w:val="000000" w:themeColor="text1"/>
              </w:rPr>
            </w:pPr>
            <w:r w:rsidRPr="007A1CE4">
              <w:rPr>
                <w:rFonts w:eastAsia="Calibri"/>
                <w:color w:val="000000" w:themeColor="text1"/>
              </w:rPr>
              <w:t>-</w:t>
            </w:r>
          </w:p>
        </w:tc>
        <w:tc>
          <w:tcPr>
            <w:tcW w:w="1123" w:type="dxa"/>
            <w:noWrap/>
            <w:tcMar>
              <w:top w:w="0" w:type="dxa"/>
              <w:left w:w="108" w:type="dxa"/>
              <w:bottom w:w="0" w:type="dxa"/>
              <w:right w:w="108" w:type="dxa"/>
            </w:tcMar>
            <w:vAlign w:val="center"/>
            <w:hideMark/>
          </w:tcPr>
          <w:p w14:paraId="6DD9CC8D" w14:textId="77777777" w:rsidR="009C7858" w:rsidRPr="007A1CE4" w:rsidRDefault="009C7858" w:rsidP="0039026A">
            <w:pPr>
              <w:jc w:val="center"/>
              <w:rPr>
                <w:rFonts w:eastAsia="Calibri"/>
                <w:color w:val="000000" w:themeColor="text1"/>
              </w:rPr>
            </w:pPr>
            <w:r w:rsidRPr="007A1CE4">
              <w:rPr>
                <w:rFonts w:eastAsia="Calibri"/>
                <w:color w:val="000000" w:themeColor="text1"/>
              </w:rPr>
              <w:t>24</w:t>
            </w:r>
          </w:p>
        </w:tc>
      </w:tr>
      <w:tr w:rsidR="009C7858" w:rsidRPr="007A1CE4" w14:paraId="7D7971EB" w14:textId="77777777" w:rsidTr="0039026A">
        <w:trPr>
          <w:trHeight w:val="692"/>
          <w:jc w:val="center"/>
        </w:trPr>
        <w:tc>
          <w:tcPr>
            <w:tcW w:w="2250" w:type="dxa"/>
            <w:noWrap/>
            <w:tcMar>
              <w:top w:w="0" w:type="dxa"/>
              <w:left w:w="108" w:type="dxa"/>
              <w:bottom w:w="0" w:type="dxa"/>
              <w:right w:w="108" w:type="dxa"/>
            </w:tcMar>
            <w:vAlign w:val="center"/>
            <w:hideMark/>
          </w:tcPr>
          <w:p w14:paraId="4401130F" w14:textId="77777777" w:rsidR="009C7858" w:rsidRPr="007A1CE4" w:rsidRDefault="009C7858" w:rsidP="0039026A">
            <w:pPr>
              <w:jc w:val="center"/>
              <w:rPr>
                <w:rFonts w:eastAsia="Calibri"/>
                <w:color w:val="000000" w:themeColor="text1"/>
              </w:rPr>
            </w:pPr>
            <w:r w:rsidRPr="007A1CE4">
              <w:rPr>
                <w:rFonts w:eastAsia="Calibri"/>
                <w:color w:val="000000" w:themeColor="text1"/>
              </w:rPr>
              <w:t>Salicylic Acid-d4</w:t>
            </w:r>
            <w:r>
              <w:rPr>
                <w:rFonts w:eastAsia="Calibri"/>
                <w:color w:val="000000" w:themeColor="text1"/>
              </w:rPr>
              <w:t xml:space="preserve"> (</w:t>
            </w:r>
            <w:r w:rsidRPr="008930AF">
              <w:rPr>
                <w:rFonts w:eastAsia="Calibri"/>
                <w:b/>
                <w:bCs/>
                <w:color w:val="000000" w:themeColor="text1"/>
              </w:rPr>
              <w:t>SA-d4</w:t>
            </w:r>
            <w:r>
              <w:rPr>
                <w:rFonts w:eastAsia="Calibri"/>
                <w:color w:val="000000" w:themeColor="text1"/>
              </w:rPr>
              <w:t>)</w:t>
            </w:r>
          </w:p>
        </w:tc>
        <w:tc>
          <w:tcPr>
            <w:tcW w:w="1260" w:type="dxa"/>
            <w:noWrap/>
            <w:tcMar>
              <w:top w:w="0" w:type="dxa"/>
              <w:left w:w="108" w:type="dxa"/>
              <w:bottom w:w="0" w:type="dxa"/>
              <w:right w:w="108" w:type="dxa"/>
            </w:tcMar>
            <w:vAlign w:val="center"/>
            <w:hideMark/>
          </w:tcPr>
          <w:p w14:paraId="7844FBDD" w14:textId="77777777" w:rsidR="009C7858" w:rsidRPr="007A1CE4" w:rsidRDefault="009C7858" w:rsidP="0039026A">
            <w:pPr>
              <w:jc w:val="center"/>
              <w:rPr>
                <w:rFonts w:eastAsia="Calibri"/>
                <w:color w:val="000000" w:themeColor="text1"/>
              </w:rPr>
            </w:pPr>
            <w:r w:rsidRPr="008930AF">
              <w:rPr>
                <w:rFonts w:eastAsia="Calibri"/>
                <w:b/>
                <w:bCs/>
                <w:color w:val="000000" w:themeColor="text1"/>
              </w:rPr>
              <w:t>SA-d4</w:t>
            </w:r>
          </w:p>
        </w:tc>
        <w:tc>
          <w:tcPr>
            <w:tcW w:w="813" w:type="dxa"/>
            <w:vAlign w:val="center"/>
          </w:tcPr>
          <w:p w14:paraId="097F5030" w14:textId="77777777" w:rsidR="009C7858" w:rsidRPr="007A1CE4" w:rsidRDefault="009C7858" w:rsidP="0039026A">
            <w:pPr>
              <w:jc w:val="center"/>
              <w:rPr>
                <w:rFonts w:eastAsia="Calibri"/>
                <w:color w:val="000000" w:themeColor="text1"/>
              </w:rPr>
            </w:pPr>
            <w:r w:rsidRPr="007A1CE4">
              <w:rPr>
                <w:rFonts w:eastAsia="Calibri"/>
                <w:color w:val="000000" w:themeColor="text1"/>
              </w:rPr>
              <w:t>5.43</w:t>
            </w:r>
          </w:p>
        </w:tc>
        <w:tc>
          <w:tcPr>
            <w:tcW w:w="1314" w:type="dxa"/>
            <w:noWrap/>
            <w:tcMar>
              <w:top w:w="0" w:type="dxa"/>
              <w:left w:w="108" w:type="dxa"/>
              <w:bottom w:w="0" w:type="dxa"/>
              <w:right w:w="108" w:type="dxa"/>
            </w:tcMar>
            <w:vAlign w:val="center"/>
            <w:hideMark/>
          </w:tcPr>
          <w:p w14:paraId="74340180" w14:textId="77777777" w:rsidR="009C7858" w:rsidRPr="007A1CE4" w:rsidRDefault="009C7858" w:rsidP="0039026A">
            <w:pPr>
              <w:jc w:val="center"/>
              <w:rPr>
                <w:rFonts w:eastAsia="Calibri"/>
                <w:color w:val="000000" w:themeColor="text1"/>
              </w:rPr>
            </w:pPr>
            <w:r w:rsidRPr="007A1CE4">
              <w:rPr>
                <w:rFonts w:eastAsia="Calibri"/>
                <w:color w:val="000000" w:themeColor="text1"/>
              </w:rPr>
              <w:t>141.1</w:t>
            </w:r>
          </w:p>
        </w:tc>
        <w:tc>
          <w:tcPr>
            <w:tcW w:w="1483" w:type="dxa"/>
            <w:noWrap/>
            <w:tcMar>
              <w:top w:w="0" w:type="dxa"/>
              <w:left w:w="108" w:type="dxa"/>
              <w:bottom w:w="0" w:type="dxa"/>
              <w:right w:w="108" w:type="dxa"/>
            </w:tcMar>
            <w:vAlign w:val="center"/>
            <w:hideMark/>
          </w:tcPr>
          <w:p w14:paraId="0A2A70F5" w14:textId="77777777" w:rsidR="009C7858" w:rsidRPr="007A1CE4" w:rsidRDefault="009C7858" w:rsidP="0039026A">
            <w:pPr>
              <w:jc w:val="center"/>
              <w:rPr>
                <w:rFonts w:eastAsia="Calibri"/>
                <w:color w:val="000000" w:themeColor="text1"/>
              </w:rPr>
            </w:pPr>
            <w:r w:rsidRPr="007A1CE4">
              <w:rPr>
                <w:rFonts w:eastAsia="Calibri"/>
                <w:color w:val="000000" w:themeColor="text1"/>
              </w:rPr>
              <w:t>96.9</w:t>
            </w:r>
          </w:p>
        </w:tc>
        <w:tc>
          <w:tcPr>
            <w:tcW w:w="1350" w:type="dxa"/>
            <w:noWrap/>
            <w:tcMar>
              <w:top w:w="0" w:type="dxa"/>
              <w:left w:w="108" w:type="dxa"/>
              <w:bottom w:w="0" w:type="dxa"/>
              <w:right w:w="108" w:type="dxa"/>
            </w:tcMar>
            <w:vAlign w:val="center"/>
            <w:hideMark/>
          </w:tcPr>
          <w:p w14:paraId="193C183C" w14:textId="77777777" w:rsidR="009C7858" w:rsidRPr="007A1CE4" w:rsidRDefault="009C7858" w:rsidP="0039026A">
            <w:pPr>
              <w:jc w:val="center"/>
              <w:rPr>
                <w:rFonts w:eastAsia="Calibri"/>
                <w:color w:val="000000" w:themeColor="text1"/>
              </w:rPr>
            </w:pPr>
          </w:p>
        </w:tc>
        <w:tc>
          <w:tcPr>
            <w:tcW w:w="1043" w:type="dxa"/>
            <w:noWrap/>
            <w:tcMar>
              <w:top w:w="0" w:type="dxa"/>
              <w:left w:w="108" w:type="dxa"/>
              <w:bottom w:w="0" w:type="dxa"/>
              <w:right w:w="108" w:type="dxa"/>
            </w:tcMar>
            <w:vAlign w:val="center"/>
            <w:hideMark/>
          </w:tcPr>
          <w:p w14:paraId="317A763D" w14:textId="77777777" w:rsidR="009C7858" w:rsidRPr="007A1CE4" w:rsidRDefault="009C7858" w:rsidP="0039026A">
            <w:pPr>
              <w:jc w:val="center"/>
              <w:rPr>
                <w:rFonts w:eastAsia="Calibri"/>
                <w:color w:val="000000" w:themeColor="text1"/>
              </w:rPr>
            </w:pPr>
            <w:r w:rsidRPr="007A1CE4">
              <w:rPr>
                <w:rFonts w:eastAsia="Calibri"/>
                <w:color w:val="000000" w:themeColor="text1"/>
              </w:rPr>
              <w:t>-</w:t>
            </w:r>
          </w:p>
        </w:tc>
        <w:tc>
          <w:tcPr>
            <w:tcW w:w="1123" w:type="dxa"/>
            <w:noWrap/>
            <w:tcMar>
              <w:top w:w="0" w:type="dxa"/>
              <w:left w:w="108" w:type="dxa"/>
              <w:bottom w:w="0" w:type="dxa"/>
              <w:right w:w="108" w:type="dxa"/>
            </w:tcMar>
            <w:vAlign w:val="center"/>
            <w:hideMark/>
          </w:tcPr>
          <w:p w14:paraId="4216BDBA" w14:textId="77777777" w:rsidR="009C7858" w:rsidRPr="007A1CE4" w:rsidRDefault="009C7858" w:rsidP="0039026A">
            <w:pPr>
              <w:jc w:val="center"/>
              <w:rPr>
                <w:rFonts w:eastAsia="Calibri"/>
                <w:color w:val="000000" w:themeColor="text1"/>
              </w:rPr>
            </w:pPr>
            <w:r w:rsidRPr="007A1CE4">
              <w:rPr>
                <w:rFonts w:eastAsia="Calibri"/>
                <w:color w:val="000000" w:themeColor="text1"/>
              </w:rPr>
              <w:t>29</w:t>
            </w:r>
          </w:p>
        </w:tc>
      </w:tr>
      <w:tr w:rsidR="009C7858" w:rsidRPr="007A1CE4" w14:paraId="38DEBD47" w14:textId="77777777" w:rsidTr="0039026A">
        <w:trPr>
          <w:trHeight w:val="638"/>
          <w:jc w:val="center"/>
        </w:trPr>
        <w:tc>
          <w:tcPr>
            <w:tcW w:w="2250" w:type="dxa"/>
            <w:noWrap/>
            <w:tcMar>
              <w:top w:w="0" w:type="dxa"/>
              <w:left w:w="108" w:type="dxa"/>
              <w:bottom w:w="0" w:type="dxa"/>
              <w:right w:w="108" w:type="dxa"/>
            </w:tcMar>
            <w:vAlign w:val="center"/>
            <w:hideMark/>
          </w:tcPr>
          <w:p w14:paraId="37142D0C" w14:textId="77777777" w:rsidR="009C7858" w:rsidRPr="007A1CE4" w:rsidRDefault="009C7858" w:rsidP="0039026A">
            <w:pPr>
              <w:jc w:val="center"/>
              <w:rPr>
                <w:rFonts w:eastAsia="Calibri"/>
                <w:color w:val="000000" w:themeColor="text1"/>
              </w:rPr>
            </w:pPr>
            <w:proofErr w:type="spellStart"/>
            <w:r w:rsidRPr="007A1CE4">
              <w:rPr>
                <w:rFonts w:eastAsia="Calibri"/>
                <w:color w:val="000000" w:themeColor="text1"/>
              </w:rPr>
              <w:t>Phaseic</w:t>
            </w:r>
            <w:proofErr w:type="spellEnd"/>
            <w:r w:rsidRPr="007A1CE4">
              <w:rPr>
                <w:rFonts w:eastAsia="Calibri"/>
                <w:color w:val="000000" w:themeColor="text1"/>
              </w:rPr>
              <w:t xml:space="preserve"> Acid</w:t>
            </w:r>
            <w:r>
              <w:rPr>
                <w:rFonts w:eastAsia="Calibri"/>
                <w:color w:val="000000" w:themeColor="text1"/>
              </w:rPr>
              <w:t xml:space="preserve"> (</w:t>
            </w:r>
            <w:r w:rsidRPr="008930AF">
              <w:rPr>
                <w:rFonts w:eastAsia="Calibri"/>
                <w:b/>
                <w:bCs/>
                <w:color w:val="000000" w:themeColor="text1"/>
              </w:rPr>
              <w:t>PA</w:t>
            </w:r>
            <w:r>
              <w:rPr>
                <w:rFonts w:eastAsia="Calibri"/>
                <w:color w:val="000000" w:themeColor="text1"/>
              </w:rPr>
              <w:t>)</w:t>
            </w:r>
          </w:p>
        </w:tc>
        <w:tc>
          <w:tcPr>
            <w:tcW w:w="1260" w:type="dxa"/>
            <w:noWrap/>
            <w:tcMar>
              <w:top w:w="0" w:type="dxa"/>
              <w:left w:w="108" w:type="dxa"/>
              <w:bottom w:w="0" w:type="dxa"/>
              <w:right w:w="108" w:type="dxa"/>
            </w:tcMar>
            <w:vAlign w:val="center"/>
            <w:hideMark/>
          </w:tcPr>
          <w:p w14:paraId="1C10F5C3" w14:textId="77777777" w:rsidR="009C7858" w:rsidRPr="007A1CE4" w:rsidRDefault="009C7858" w:rsidP="0039026A">
            <w:pPr>
              <w:jc w:val="center"/>
              <w:rPr>
                <w:rFonts w:eastAsia="Calibri"/>
                <w:color w:val="000000" w:themeColor="text1"/>
              </w:rPr>
            </w:pPr>
            <w:r w:rsidRPr="008930AF">
              <w:rPr>
                <w:rFonts w:eastAsia="Calibri"/>
                <w:b/>
                <w:bCs/>
                <w:color w:val="000000" w:themeColor="text1"/>
              </w:rPr>
              <w:t>SA-d4</w:t>
            </w:r>
          </w:p>
        </w:tc>
        <w:tc>
          <w:tcPr>
            <w:tcW w:w="813" w:type="dxa"/>
            <w:vAlign w:val="center"/>
          </w:tcPr>
          <w:p w14:paraId="51B0E97E" w14:textId="77777777" w:rsidR="009C7858" w:rsidRPr="007A1CE4" w:rsidRDefault="009C7858" w:rsidP="0039026A">
            <w:pPr>
              <w:jc w:val="center"/>
              <w:rPr>
                <w:rFonts w:eastAsia="Calibri"/>
                <w:color w:val="000000" w:themeColor="text1"/>
              </w:rPr>
            </w:pPr>
            <w:r w:rsidRPr="007A1CE4">
              <w:rPr>
                <w:rFonts w:eastAsia="Calibri"/>
                <w:color w:val="000000" w:themeColor="text1"/>
              </w:rPr>
              <w:t>5.77</w:t>
            </w:r>
          </w:p>
        </w:tc>
        <w:tc>
          <w:tcPr>
            <w:tcW w:w="1314" w:type="dxa"/>
            <w:noWrap/>
            <w:tcMar>
              <w:top w:w="0" w:type="dxa"/>
              <w:left w:w="108" w:type="dxa"/>
              <w:bottom w:w="0" w:type="dxa"/>
              <w:right w:w="108" w:type="dxa"/>
            </w:tcMar>
            <w:vAlign w:val="center"/>
            <w:hideMark/>
          </w:tcPr>
          <w:p w14:paraId="0AFA74B2" w14:textId="77777777" w:rsidR="009C7858" w:rsidRPr="007A1CE4" w:rsidRDefault="009C7858" w:rsidP="0039026A">
            <w:pPr>
              <w:jc w:val="center"/>
              <w:rPr>
                <w:rFonts w:eastAsia="Calibri"/>
                <w:color w:val="000000" w:themeColor="text1"/>
              </w:rPr>
            </w:pPr>
            <w:r w:rsidRPr="007A1CE4">
              <w:rPr>
                <w:rFonts w:eastAsia="Calibri"/>
                <w:color w:val="000000" w:themeColor="text1"/>
              </w:rPr>
              <w:t>279</w:t>
            </w:r>
          </w:p>
        </w:tc>
        <w:tc>
          <w:tcPr>
            <w:tcW w:w="1483" w:type="dxa"/>
            <w:noWrap/>
            <w:tcMar>
              <w:top w:w="0" w:type="dxa"/>
              <w:left w:w="108" w:type="dxa"/>
              <w:bottom w:w="0" w:type="dxa"/>
              <w:right w:w="108" w:type="dxa"/>
            </w:tcMar>
            <w:vAlign w:val="center"/>
            <w:hideMark/>
          </w:tcPr>
          <w:p w14:paraId="455B960C" w14:textId="77777777" w:rsidR="009C7858" w:rsidRPr="007A1CE4" w:rsidRDefault="009C7858" w:rsidP="0039026A">
            <w:pPr>
              <w:jc w:val="center"/>
              <w:rPr>
                <w:rFonts w:eastAsia="Calibri"/>
                <w:color w:val="000000" w:themeColor="text1"/>
              </w:rPr>
            </w:pPr>
            <w:r w:rsidRPr="007A1CE4">
              <w:rPr>
                <w:rFonts w:eastAsia="Calibri"/>
                <w:color w:val="000000" w:themeColor="text1"/>
              </w:rPr>
              <w:t>139</w:t>
            </w:r>
          </w:p>
        </w:tc>
        <w:tc>
          <w:tcPr>
            <w:tcW w:w="1350" w:type="dxa"/>
            <w:noWrap/>
            <w:tcMar>
              <w:top w:w="0" w:type="dxa"/>
              <w:left w:w="108" w:type="dxa"/>
              <w:bottom w:w="0" w:type="dxa"/>
              <w:right w:w="108" w:type="dxa"/>
            </w:tcMar>
            <w:vAlign w:val="center"/>
            <w:hideMark/>
          </w:tcPr>
          <w:p w14:paraId="65982BD7" w14:textId="77777777" w:rsidR="009C7858" w:rsidRPr="007A1CE4" w:rsidRDefault="009C7858" w:rsidP="0039026A">
            <w:pPr>
              <w:jc w:val="center"/>
              <w:rPr>
                <w:rFonts w:eastAsia="Calibri"/>
                <w:color w:val="000000" w:themeColor="text1"/>
              </w:rPr>
            </w:pPr>
            <w:r w:rsidRPr="007A1CE4">
              <w:rPr>
                <w:rFonts w:eastAsia="Calibri"/>
                <w:color w:val="000000" w:themeColor="text1"/>
              </w:rPr>
              <w:t>121.9</w:t>
            </w:r>
          </w:p>
        </w:tc>
        <w:tc>
          <w:tcPr>
            <w:tcW w:w="1043" w:type="dxa"/>
            <w:noWrap/>
            <w:tcMar>
              <w:top w:w="0" w:type="dxa"/>
              <w:left w:w="108" w:type="dxa"/>
              <w:bottom w:w="0" w:type="dxa"/>
              <w:right w:w="108" w:type="dxa"/>
            </w:tcMar>
            <w:vAlign w:val="center"/>
            <w:hideMark/>
          </w:tcPr>
          <w:p w14:paraId="19D6BD03" w14:textId="77777777" w:rsidR="009C7858" w:rsidRPr="007A1CE4" w:rsidRDefault="009C7858" w:rsidP="0039026A">
            <w:pPr>
              <w:jc w:val="center"/>
              <w:rPr>
                <w:rFonts w:eastAsia="Calibri"/>
                <w:color w:val="000000" w:themeColor="text1"/>
              </w:rPr>
            </w:pPr>
            <w:r w:rsidRPr="007A1CE4">
              <w:rPr>
                <w:rFonts w:eastAsia="Calibri"/>
                <w:color w:val="000000" w:themeColor="text1"/>
              </w:rPr>
              <w:t>-</w:t>
            </w:r>
          </w:p>
        </w:tc>
        <w:tc>
          <w:tcPr>
            <w:tcW w:w="1123" w:type="dxa"/>
            <w:noWrap/>
            <w:tcMar>
              <w:top w:w="0" w:type="dxa"/>
              <w:left w:w="108" w:type="dxa"/>
              <w:bottom w:w="0" w:type="dxa"/>
              <w:right w:w="108" w:type="dxa"/>
            </w:tcMar>
            <w:vAlign w:val="center"/>
            <w:hideMark/>
          </w:tcPr>
          <w:p w14:paraId="5E1DD0C3" w14:textId="77777777" w:rsidR="009C7858" w:rsidRPr="007A1CE4" w:rsidRDefault="009C7858" w:rsidP="0039026A">
            <w:pPr>
              <w:jc w:val="center"/>
              <w:rPr>
                <w:rFonts w:eastAsia="Calibri"/>
                <w:color w:val="000000" w:themeColor="text1"/>
              </w:rPr>
            </w:pPr>
            <w:r w:rsidRPr="007A1CE4">
              <w:rPr>
                <w:rFonts w:eastAsia="Calibri"/>
                <w:color w:val="000000" w:themeColor="text1"/>
              </w:rPr>
              <w:t>19</w:t>
            </w:r>
          </w:p>
        </w:tc>
      </w:tr>
      <w:tr w:rsidR="009C7858" w:rsidRPr="007A1CE4" w14:paraId="1B348048" w14:textId="77777777" w:rsidTr="0039026A">
        <w:trPr>
          <w:trHeight w:val="701"/>
          <w:jc w:val="center"/>
        </w:trPr>
        <w:tc>
          <w:tcPr>
            <w:tcW w:w="2250" w:type="dxa"/>
            <w:noWrap/>
            <w:tcMar>
              <w:top w:w="0" w:type="dxa"/>
              <w:left w:w="108" w:type="dxa"/>
              <w:bottom w:w="0" w:type="dxa"/>
              <w:right w:w="108" w:type="dxa"/>
            </w:tcMar>
            <w:vAlign w:val="center"/>
            <w:hideMark/>
          </w:tcPr>
          <w:p w14:paraId="541030F9" w14:textId="77777777" w:rsidR="009C7858" w:rsidRPr="007A1CE4" w:rsidRDefault="009C7858" w:rsidP="0039026A">
            <w:pPr>
              <w:jc w:val="center"/>
              <w:rPr>
                <w:rFonts w:eastAsia="Calibri"/>
                <w:color w:val="000000" w:themeColor="text1"/>
              </w:rPr>
            </w:pPr>
            <w:r w:rsidRPr="007A1CE4">
              <w:rPr>
                <w:rFonts w:eastAsia="Calibri"/>
                <w:color w:val="000000" w:themeColor="text1"/>
              </w:rPr>
              <w:t>Indole-3-Acetic Acid</w:t>
            </w:r>
            <w:r>
              <w:rPr>
                <w:rFonts w:eastAsia="Calibri"/>
                <w:color w:val="000000" w:themeColor="text1"/>
              </w:rPr>
              <w:t xml:space="preserve"> (</w:t>
            </w:r>
            <w:r w:rsidRPr="008930AF">
              <w:rPr>
                <w:rFonts w:eastAsia="Calibri"/>
                <w:b/>
                <w:bCs/>
                <w:color w:val="000000" w:themeColor="text1"/>
              </w:rPr>
              <w:t>IAA</w:t>
            </w:r>
            <w:r>
              <w:rPr>
                <w:rFonts w:eastAsia="Calibri"/>
                <w:color w:val="000000" w:themeColor="text1"/>
              </w:rPr>
              <w:t>)</w:t>
            </w:r>
          </w:p>
        </w:tc>
        <w:tc>
          <w:tcPr>
            <w:tcW w:w="1260" w:type="dxa"/>
            <w:noWrap/>
            <w:tcMar>
              <w:top w:w="0" w:type="dxa"/>
              <w:left w:w="108" w:type="dxa"/>
              <w:bottom w:w="0" w:type="dxa"/>
              <w:right w:w="108" w:type="dxa"/>
            </w:tcMar>
            <w:vAlign w:val="center"/>
            <w:hideMark/>
          </w:tcPr>
          <w:p w14:paraId="0C3394AE" w14:textId="77777777" w:rsidR="009C7858" w:rsidRPr="007A1CE4" w:rsidRDefault="009C7858" w:rsidP="0039026A">
            <w:pPr>
              <w:jc w:val="center"/>
              <w:rPr>
                <w:rFonts w:eastAsia="Calibri"/>
                <w:color w:val="000000" w:themeColor="text1"/>
              </w:rPr>
            </w:pPr>
            <w:r w:rsidRPr="008930AF">
              <w:rPr>
                <w:rFonts w:eastAsia="Calibri"/>
                <w:b/>
                <w:bCs/>
                <w:color w:val="000000" w:themeColor="text1"/>
              </w:rPr>
              <w:t>JA-d5</w:t>
            </w:r>
          </w:p>
        </w:tc>
        <w:tc>
          <w:tcPr>
            <w:tcW w:w="813" w:type="dxa"/>
            <w:vAlign w:val="center"/>
          </w:tcPr>
          <w:p w14:paraId="31DB90FB" w14:textId="77777777" w:rsidR="009C7858" w:rsidRPr="007A1CE4" w:rsidRDefault="009C7858" w:rsidP="0039026A">
            <w:pPr>
              <w:jc w:val="center"/>
              <w:rPr>
                <w:rFonts w:eastAsia="Calibri"/>
                <w:color w:val="000000" w:themeColor="text1"/>
              </w:rPr>
            </w:pPr>
            <w:r w:rsidRPr="007A1CE4">
              <w:rPr>
                <w:rFonts w:eastAsia="Calibri"/>
                <w:color w:val="000000" w:themeColor="text1"/>
              </w:rPr>
              <w:t>5.94</w:t>
            </w:r>
          </w:p>
        </w:tc>
        <w:tc>
          <w:tcPr>
            <w:tcW w:w="1314" w:type="dxa"/>
            <w:noWrap/>
            <w:tcMar>
              <w:top w:w="0" w:type="dxa"/>
              <w:left w:w="108" w:type="dxa"/>
              <w:bottom w:w="0" w:type="dxa"/>
              <w:right w:w="108" w:type="dxa"/>
            </w:tcMar>
            <w:vAlign w:val="center"/>
            <w:hideMark/>
          </w:tcPr>
          <w:p w14:paraId="4F55C8BF" w14:textId="77777777" w:rsidR="009C7858" w:rsidRPr="007A1CE4" w:rsidRDefault="009C7858" w:rsidP="0039026A">
            <w:pPr>
              <w:jc w:val="center"/>
              <w:rPr>
                <w:rFonts w:eastAsia="Calibri"/>
                <w:color w:val="000000" w:themeColor="text1"/>
              </w:rPr>
            </w:pPr>
            <w:r w:rsidRPr="007A1CE4">
              <w:rPr>
                <w:rFonts w:eastAsia="Calibri"/>
                <w:color w:val="000000" w:themeColor="text1"/>
              </w:rPr>
              <w:t>175.9</w:t>
            </w:r>
          </w:p>
        </w:tc>
        <w:tc>
          <w:tcPr>
            <w:tcW w:w="1483" w:type="dxa"/>
            <w:noWrap/>
            <w:tcMar>
              <w:top w:w="0" w:type="dxa"/>
              <w:left w:w="108" w:type="dxa"/>
              <w:bottom w:w="0" w:type="dxa"/>
              <w:right w:w="108" w:type="dxa"/>
            </w:tcMar>
            <w:vAlign w:val="center"/>
            <w:hideMark/>
          </w:tcPr>
          <w:p w14:paraId="29031FE1" w14:textId="77777777" w:rsidR="009C7858" w:rsidRPr="007A1CE4" w:rsidRDefault="009C7858" w:rsidP="0039026A">
            <w:pPr>
              <w:jc w:val="center"/>
              <w:rPr>
                <w:rFonts w:eastAsia="Calibri"/>
                <w:color w:val="000000" w:themeColor="text1"/>
              </w:rPr>
            </w:pPr>
            <w:r w:rsidRPr="007A1CE4">
              <w:rPr>
                <w:rFonts w:eastAsia="Calibri"/>
                <w:color w:val="000000" w:themeColor="text1"/>
              </w:rPr>
              <w:t>129.9</w:t>
            </w:r>
          </w:p>
        </w:tc>
        <w:tc>
          <w:tcPr>
            <w:tcW w:w="1350" w:type="dxa"/>
            <w:noWrap/>
            <w:tcMar>
              <w:top w:w="0" w:type="dxa"/>
              <w:left w:w="108" w:type="dxa"/>
              <w:bottom w:w="0" w:type="dxa"/>
              <w:right w:w="108" w:type="dxa"/>
            </w:tcMar>
            <w:vAlign w:val="center"/>
            <w:hideMark/>
          </w:tcPr>
          <w:p w14:paraId="77EAC211" w14:textId="77777777" w:rsidR="009C7858" w:rsidRPr="007A1CE4" w:rsidRDefault="009C7858" w:rsidP="0039026A">
            <w:pPr>
              <w:jc w:val="center"/>
              <w:rPr>
                <w:rFonts w:eastAsia="Calibri"/>
                <w:color w:val="000000" w:themeColor="text1"/>
              </w:rPr>
            </w:pPr>
            <w:r w:rsidRPr="007A1CE4">
              <w:rPr>
                <w:rFonts w:eastAsia="Calibri"/>
                <w:color w:val="000000" w:themeColor="text1"/>
              </w:rPr>
              <w:t>102.9</w:t>
            </w:r>
          </w:p>
        </w:tc>
        <w:tc>
          <w:tcPr>
            <w:tcW w:w="1043" w:type="dxa"/>
            <w:noWrap/>
            <w:tcMar>
              <w:top w:w="0" w:type="dxa"/>
              <w:left w:w="108" w:type="dxa"/>
              <w:bottom w:w="0" w:type="dxa"/>
              <w:right w:w="108" w:type="dxa"/>
            </w:tcMar>
            <w:vAlign w:val="center"/>
            <w:hideMark/>
          </w:tcPr>
          <w:p w14:paraId="04240363" w14:textId="77777777" w:rsidR="009C7858" w:rsidRPr="007A1CE4" w:rsidRDefault="009C7858" w:rsidP="0039026A">
            <w:pPr>
              <w:jc w:val="center"/>
              <w:rPr>
                <w:rFonts w:eastAsia="Calibri"/>
                <w:color w:val="000000" w:themeColor="text1"/>
              </w:rPr>
            </w:pPr>
            <w:r w:rsidRPr="007A1CE4">
              <w:rPr>
                <w:rFonts w:eastAsia="Calibri"/>
                <w:color w:val="000000" w:themeColor="text1"/>
              </w:rPr>
              <w:t>+</w:t>
            </w:r>
          </w:p>
        </w:tc>
        <w:tc>
          <w:tcPr>
            <w:tcW w:w="1123" w:type="dxa"/>
            <w:noWrap/>
            <w:tcMar>
              <w:top w:w="0" w:type="dxa"/>
              <w:left w:w="108" w:type="dxa"/>
              <w:bottom w:w="0" w:type="dxa"/>
              <w:right w:w="108" w:type="dxa"/>
            </w:tcMar>
            <w:vAlign w:val="center"/>
            <w:hideMark/>
          </w:tcPr>
          <w:p w14:paraId="74A28E28" w14:textId="77777777" w:rsidR="009C7858" w:rsidRPr="007A1CE4" w:rsidRDefault="009C7858" w:rsidP="0039026A">
            <w:pPr>
              <w:jc w:val="center"/>
              <w:rPr>
                <w:rFonts w:eastAsia="Calibri"/>
                <w:color w:val="000000" w:themeColor="text1"/>
              </w:rPr>
            </w:pPr>
            <w:r w:rsidRPr="007A1CE4">
              <w:rPr>
                <w:rFonts w:eastAsia="Calibri"/>
                <w:color w:val="000000" w:themeColor="text1"/>
              </w:rPr>
              <w:t>-25</w:t>
            </w:r>
          </w:p>
        </w:tc>
      </w:tr>
      <w:tr w:rsidR="009C7858" w:rsidRPr="007A1CE4" w14:paraId="7D3A831E" w14:textId="77777777" w:rsidTr="0039026A">
        <w:trPr>
          <w:trHeight w:val="629"/>
          <w:jc w:val="center"/>
        </w:trPr>
        <w:tc>
          <w:tcPr>
            <w:tcW w:w="2250" w:type="dxa"/>
            <w:noWrap/>
            <w:tcMar>
              <w:top w:w="0" w:type="dxa"/>
              <w:left w:w="108" w:type="dxa"/>
              <w:bottom w:w="0" w:type="dxa"/>
              <w:right w:w="108" w:type="dxa"/>
            </w:tcMar>
            <w:vAlign w:val="center"/>
            <w:hideMark/>
          </w:tcPr>
          <w:p w14:paraId="482A0546" w14:textId="77777777" w:rsidR="009C7858" w:rsidRPr="007A1CE4" w:rsidRDefault="009C7858" w:rsidP="0039026A">
            <w:pPr>
              <w:jc w:val="center"/>
              <w:rPr>
                <w:rFonts w:eastAsia="Calibri"/>
                <w:color w:val="000000" w:themeColor="text1"/>
              </w:rPr>
            </w:pPr>
            <w:r w:rsidRPr="007A1CE4">
              <w:rPr>
                <w:rFonts w:eastAsia="Calibri"/>
                <w:color w:val="000000" w:themeColor="text1"/>
              </w:rPr>
              <w:t>Abscisic Acid</w:t>
            </w:r>
            <w:r>
              <w:rPr>
                <w:rFonts w:eastAsia="Calibri"/>
                <w:color w:val="000000" w:themeColor="text1"/>
              </w:rPr>
              <w:t xml:space="preserve"> (</w:t>
            </w:r>
            <w:r w:rsidRPr="008930AF">
              <w:rPr>
                <w:rFonts w:eastAsia="Calibri"/>
                <w:b/>
                <w:bCs/>
                <w:color w:val="000000" w:themeColor="text1"/>
              </w:rPr>
              <w:t>ABA</w:t>
            </w:r>
            <w:r>
              <w:rPr>
                <w:rFonts w:eastAsia="Calibri"/>
                <w:color w:val="000000" w:themeColor="text1"/>
              </w:rPr>
              <w:t>)</w:t>
            </w:r>
          </w:p>
        </w:tc>
        <w:tc>
          <w:tcPr>
            <w:tcW w:w="1260" w:type="dxa"/>
            <w:noWrap/>
            <w:tcMar>
              <w:top w:w="0" w:type="dxa"/>
              <w:left w:w="108" w:type="dxa"/>
              <w:bottom w:w="0" w:type="dxa"/>
              <w:right w:w="108" w:type="dxa"/>
            </w:tcMar>
            <w:vAlign w:val="center"/>
            <w:hideMark/>
          </w:tcPr>
          <w:p w14:paraId="0F193456" w14:textId="77777777" w:rsidR="009C7858" w:rsidRPr="007A1CE4" w:rsidRDefault="009C7858" w:rsidP="0039026A">
            <w:pPr>
              <w:jc w:val="center"/>
              <w:rPr>
                <w:rFonts w:eastAsia="Calibri"/>
                <w:color w:val="000000" w:themeColor="text1"/>
              </w:rPr>
            </w:pPr>
            <w:r w:rsidRPr="008930AF">
              <w:rPr>
                <w:rFonts w:eastAsia="Calibri"/>
                <w:b/>
                <w:bCs/>
                <w:color w:val="000000" w:themeColor="text1"/>
              </w:rPr>
              <w:t>ABA-d6</w:t>
            </w:r>
          </w:p>
        </w:tc>
        <w:tc>
          <w:tcPr>
            <w:tcW w:w="813" w:type="dxa"/>
            <w:vAlign w:val="center"/>
          </w:tcPr>
          <w:p w14:paraId="54F97BEA" w14:textId="77777777" w:rsidR="009C7858" w:rsidRPr="007A1CE4" w:rsidRDefault="009C7858" w:rsidP="0039026A">
            <w:pPr>
              <w:jc w:val="center"/>
              <w:rPr>
                <w:rFonts w:eastAsia="Calibri"/>
                <w:color w:val="000000" w:themeColor="text1"/>
              </w:rPr>
            </w:pPr>
            <w:r w:rsidRPr="007A1CE4">
              <w:rPr>
                <w:rFonts w:eastAsia="Calibri"/>
                <w:color w:val="000000" w:themeColor="text1"/>
              </w:rPr>
              <w:t>7.11</w:t>
            </w:r>
          </w:p>
        </w:tc>
        <w:tc>
          <w:tcPr>
            <w:tcW w:w="1314" w:type="dxa"/>
            <w:noWrap/>
            <w:tcMar>
              <w:top w:w="0" w:type="dxa"/>
              <w:left w:w="108" w:type="dxa"/>
              <w:bottom w:w="0" w:type="dxa"/>
              <w:right w:w="108" w:type="dxa"/>
            </w:tcMar>
            <w:vAlign w:val="center"/>
            <w:hideMark/>
          </w:tcPr>
          <w:p w14:paraId="0213B473" w14:textId="77777777" w:rsidR="009C7858" w:rsidRPr="007A1CE4" w:rsidRDefault="009C7858" w:rsidP="0039026A">
            <w:pPr>
              <w:jc w:val="center"/>
              <w:rPr>
                <w:rFonts w:eastAsia="Calibri"/>
                <w:color w:val="000000" w:themeColor="text1"/>
              </w:rPr>
            </w:pPr>
            <w:r w:rsidRPr="007A1CE4">
              <w:rPr>
                <w:rFonts w:eastAsia="Calibri"/>
                <w:color w:val="000000" w:themeColor="text1"/>
              </w:rPr>
              <w:t>263</w:t>
            </w:r>
          </w:p>
        </w:tc>
        <w:tc>
          <w:tcPr>
            <w:tcW w:w="1483" w:type="dxa"/>
            <w:noWrap/>
            <w:tcMar>
              <w:top w:w="0" w:type="dxa"/>
              <w:left w:w="108" w:type="dxa"/>
              <w:bottom w:w="0" w:type="dxa"/>
              <w:right w:w="108" w:type="dxa"/>
            </w:tcMar>
            <w:vAlign w:val="center"/>
            <w:hideMark/>
          </w:tcPr>
          <w:p w14:paraId="48FE5D98" w14:textId="77777777" w:rsidR="009C7858" w:rsidRPr="007A1CE4" w:rsidRDefault="009C7858" w:rsidP="0039026A">
            <w:pPr>
              <w:jc w:val="center"/>
              <w:rPr>
                <w:rFonts w:eastAsia="Calibri"/>
                <w:color w:val="000000" w:themeColor="text1"/>
              </w:rPr>
            </w:pPr>
            <w:r w:rsidRPr="007A1CE4">
              <w:rPr>
                <w:rFonts w:eastAsia="Calibri"/>
                <w:color w:val="000000" w:themeColor="text1"/>
              </w:rPr>
              <w:t>152.9</w:t>
            </w:r>
          </w:p>
        </w:tc>
        <w:tc>
          <w:tcPr>
            <w:tcW w:w="1350" w:type="dxa"/>
            <w:noWrap/>
            <w:tcMar>
              <w:top w:w="0" w:type="dxa"/>
              <w:left w:w="108" w:type="dxa"/>
              <w:bottom w:w="0" w:type="dxa"/>
              <w:right w:w="108" w:type="dxa"/>
            </w:tcMar>
            <w:vAlign w:val="center"/>
            <w:hideMark/>
          </w:tcPr>
          <w:p w14:paraId="61596470" w14:textId="77777777" w:rsidR="009C7858" w:rsidRPr="007A1CE4" w:rsidRDefault="009C7858" w:rsidP="0039026A">
            <w:pPr>
              <w:jc w:val="center"/>
              <w:rPr>
                <w:rFonts w:eastAsia="Calibri"/>
                <w:color w:val="000000" w:themeColor="text1"/>
              </w:rPr>
            </w:pPr>
            <w:r w:rsidRPr="007A1CE4">
              <w:rPr>
                <w:rFonts w:eastAsia="Calibri"/>
                <w:color w:val="000000" w:themeColor="text1"/>
              </w:rPr>
              <w:t>219.2</w:t>
            </w:r>
          </w:p>
        </w:tc>
        <w:tc>
          <w:tcPr>
            <w:tcW w:w="1043" w:type="dxa"/>
            <w:noWrap/>
            <w:tcMar>
              <w:top w:w="0" w:type="dxa"/>
              <w:left w:w="108" w:type="dxa"/>
              <w:bottom w:w="0" w:type="dxa"/>
              <w:right w:w="108" w:type="dxa"/>
            </w:tcMar>
            <w:vAlign w:val="center"/>
            <w:hideMark/>
          </w:tcPr>
          <w:p w14:paraId="3D6F13D3" w14:textId="77777777" w:rsidR="009C7858" w:rsidRPr="007A1CE4" w:rsidRDefault="009C7858" w:rsidP="0039026A">
            <w:pPr>
              <w:jc w:val="center"/>
              <w:rPr>
                <w:rFonts w:eastAsia="Calibri"/>
                <w:color w:val="000000" w:themeColor="text1"/>
              </w:rPr>
            </w:pPr>
            <w:r w:rsidRPr="007A1CE4">
              <w:rPr>
                <w:rFonts w:eastAsia="Calibri"/>
                <w:color w:val="000000" w:themeColor="text1"/>
              </w:rPr>
              <w:t>-</w:t>
            </w:r>
          </w:p>
        </w:tc>
        <w:tc>
          <w:tcPr>
            <w:tcW w:w="1123" w:type="dxa"/>
            <w:noWrap/>
            <w:tcMar>
              <w:top w:w="0" w:type="dxa"/>
              <w:left w:w="108" w:type="dxa"/>
              <w:bottom w:w="0" w:type="dxa"/>
              <w:right w:w="108" w:type="dxa"/>
            </w:tcMar>
            <w:vAlign w:val="center"/>
            <w:hideMark/>
          </w:tcPr>
          <w:p w14:paraId="69585825" w14:textId="77777777" w:rsidR="009C7858" w:rsidRPr="007A1CE4" w:rsidRDefault="009C7858" w:rsidP="0039026A">
            <w:pPr>
              <w:jc w:val="center"/>
              <w:rPr>
                <w:rFonts w:eastAsia="Calibri"/>
                <w:color w:val="000000" w:themeColor="text1"/>
              </w:rPr>
            </w:pPr>
            <w:r w:rsidRPr="007A1CE4">
              <w:rPr>
                <w:rFonts w:eastAsia="Calibri"/>
                <w:color w:val="000000" w:themeColor="text1"/>
              </w:rPr>
              <w:t>17</w:t>
            </w:r>
          </w:p>
        </w:tc>
      </w:tr>
      <w:tr w:rsidR="009C7858" w:rsidRPr="007A1CE4" w14:paraId="02BEA9D7" w14:textId="77777777" w:rsidTr="0039026A">
        <w:trPr>
          <w:trHeight w:val="782"/>
          <w:jc w:val="center"/>
        </w:trPr>
        <w:tc>
          <w:tcPr>
            <w:tcW w:w="2250" w:type="dxa"/>
            <w:noWrap/>
            <w:tcMar>
              <w:top w:w="0" w:type="dxa"/>
              <w:left w:w="108" w:type="dxa"/>
              <w:bottom w:w="0" w:type="dxa"/>
              <w:right w:w="108" w:type="dxa"/>
            </w:tcMar>
            <w:vAlign w:val="center"/>
            <w:hideMark/>
          </w:tcPr>
          <w:p w14:paraId="48C50385" w14:textId="77777777" w:rsidR="009C7858" w:rsidRPr="007A1CE4" w:rsidRDefault="009C7858" w:rsidP="0039026A">
            <w:pPr>
              <w:jc w:val="center"/>
              <w:rPr>
                <w:rFonts w:eastAsia="Calibri"/>
                <w:color w:val="000000" w:themeColor="text1"/>
              </w:rPr>
            </w:pPr>
            <w:r w:rsidRPr="007A1CE4">
              <w:rPr>
                <w:rFonts w:eastAsia="Calibri"/>
                <w:color w:val="000000" w:themeColor="text1"/>
              </w:rPr>
              <w:t>Abscisic Acid-d6</w:t>
            </w:r>
            <w:r>
              <w:rPr>
                <w:rFonts w:eastAsia="Calibri"/>
                <w:color w:val="000000" w:themeColor="text1"/>
              </w:rPr>
              <w:t xml:space="preserve"> (</w:t>
            </w:r>
            <w:r w:rsidRPr="008930AF">
              <w:rPr>
                <w:rFonts w:eastAsia="Calibri"/>
                <w:b/>
                <w:bCs/>
                <w:color w:val="000000" w:themeColor="text1"/>
              </w:rPr>
              <w:t>ABA-d6</w:t>
            </w:r>
            <w:r>
              <w:rPr>
                <w:rFonts w:eastAsia="Calibri"/>
                <w:color w:val="000000" w:themeColor="text1"/>
              </w:rPr>
              <w:t>)</w:t>
            </w:r>
          </w:p>
        </w:tc>
        <w:tc>
          <w:tcPr>
            <w:tcW w:w="1260" w:type="dxa"/>
            <w:noWrap/>
            <w:tcMar>
              <w:top w:w="0" w:type="dxa"/>
              <w:left w:w="108" w:type="dxa"/>
              <w:bottom w:w="0" w:type="dxa"/>
              <w:right w:w="108" w:type="dxa"/>
            </w:tcMar>
            <w:vAlign w:val="center"/>
            <w:hideMark/>
          </w:tcPr>
          <w:p w14:paraId="4924D544" w14:textId="77777777" w:rsidR="009C7858" w:rsidRPr="007A1CE4" w:rsidRDefault="009C7858" w:rsidP="0039026A">
            <w:pPr>
              <w:jc w:val="center"/>
              <w:rPr>
                <w:rFonts w:eastAsia="Calibri"/>
                <w:color w:val="000000" w:themeColor="text1"/>
              </w:rPr>
            </w:pPr>
            <w:r w:rsidRPr="008930AF">
              <w:rPr>
                <w:rFonts w:eastAsia="Calibri"/>
                <w:b/>
                <w:bCs/>
                <w:color w:val="000000" w:themeColor="text1"/>
              </w:rPr>
              <w:t>ABA-d6</w:t>
            </w:r>
          </w:p>
        </w:tc>
        <w:tc>
          <w:tcPr>
            <w:tcW w:w="813" w:type="dxa"/>
            <w:vAlign w:val="center"/>
          </w:tcPr>
          <w:p w14:paraId="25166447" w14:textId="77777777" w:rsidR="009C7858" w:rsidRPr="007A1CE4" w:rsidRDefault="009C7858" w:rsidP="0039026A">
            <w:pPr>
              <w:jc w:val="center"/>
              <w:rPr>
                <w:rFonts w:eastAsia="Calibri"/>
                <w:color w:val="000000" w:themeColor="text1"/>
              </w:rPr>
            </w:pPr>
            <w:r w:rsidRPr="007A1CE4">
              <w:rPr>
                <w:rFonts w:eastAsia="Calibri"/>
                <w:color w:val="000000" w:themeColor="text1"/>
              </w:rPr>
              <w:t>7.07</w:t>
            </w:r>
          </w:p>
        </w:tc>
        <w:tc>
          <w:tcPr>
            <w:tcW w:w="1314" w:type="dxa"/>
            <w:noWrap/>
            <w:tcMar>
              <w:top w:w="0" w:type="dxa"/>
              <w:left w:w="108" w:type="dxa"/>
              <w:bottom w:w="0" w:type="dxa"/>
              <w:right w:w="108" w:type="dxa"/>
            </w:tcMar>
            <w:vAlign w:val="center"/>
            <w:hideMark/>
          </w:tcPr>
          <w:p w14:paraId="6711B1B6" w14:textId="77777777" w:rsidR="009C7858" w:rsidRPr="007A1CE4" w:rsidRDefault="009C7858" w:rsidP="0039026A">
            <w:pPr>
              <w:jc w:val="center"/>
              <w:rPr>
                <w:rFonts w:eastAsia="Calibri"/>
                <w:color w:val="000000" w:themeColor="text1"/>
              </w:rPr>
            </w:pPr>
            <w:r w:rsidRPr="007A1CE4">
              <w:rPr>
                <w:rFonts w:eastAsia="Calibri"/>
                <w:color w:val="000000" w:themeColor="text1"/>
              </w:rPr>
              <w:t>269.1</w:t>
            </w:r>
          </w:p>
        </w:tc>
        <w:tc>
          <w:tcPr>
            <w:tcW w:w="1483" w:type="dxa"/>
            <w:noWrap/>
            <w:tcMar>
              <w:top w:w="0" w:type="dxa"/>
              <w:left w:w="108" w:type="dxa"/>
              <w:bottom w:w="0" w:type="dxa"/>
              <w:right w:w="108" w:type="dxa"/>
            </w:tcMar>
            <w:vAlign w:val="center"/>
            <w:hideMark/>
          </w:tcPr>
          <w:p w14:paraId="2CDB7C9E" w14:textId="77777777" w:rsidR="009C7858" w:rsidRPr="007A1CE4" w:rsidRDefault="009C7858" w:rsidP="0039026A">
            <w:pPr>
              <w:jc w:val="center"/>
              <w:rPr>
                <w:rFonts w:eastAsia="Calibri"/>
                <w:color w:val="000000" w:themeColor="text1"/>
              </w:rPr>
            </w:pPr>
            <w:r w:rsidRPr="007A1CE4">
              <w:rPr>
                <w:rFonts w:eastAsia="Calibri"/>
                <w:color w:val="000000" w:themeColor="text1"/>
              </w:rPr>
              <w:t>159.1</w:t>
            </w:r>
          </w:p>
        </w:tc>
        <w:tc>
          <w:tcPr>
            <w:tcW w:w="1350" w:type="dxa"/>
            <w:noWrap/>
            <w:tcMar>
              <w:top w:w="0" w:type="dxa"/>
              <w:left w:w="108" w:type="dxa"/>
              <w:bottom w:w="0" w:type="dxa"/>
              <w:right w:w="108" w:type="dxa"/>
            </w:tcMar>
            <w:vAlign w:val="center"/>
            <w:hideMark/>
          </w:tcPr>
          <w:p w14:paraId="7B4889A5" w14:textId="77777777" w:rsidR="009C7858" w:rsidRPr="007A1CE4" w:rsidRDefault="009C7858" w:rsidP="0039026A">
            <w:pPr>
              <w:jc w:val="center"/>
              <w:rPr>
                <w:rFonts w:eastAsia="Calibri"/>
                <w:color w:val="000000" w:themeColor="text1"/>
              </w:rPr>
            </w:pPr>
          </w:p>
        </w:tc>
        <w:tc>
          <w:tcPr>
            <w:tcW w:w="1043" w:type="dxa"/>
            <w:noWrap/>
            <w:tcMar>
              <w:top w:w="0" w:type="dxa"/>
              <w:left w:w="108" w:type="dxa"/>
              <w:bottom w:w="0" w:type="dxa"/>
              <w:right w:w="108" w:type="dxa"/>
            </w:tcMar>
            <w:vAlign w:val="center"/>
            <w:hideMark/>
          </w:tcPr>
          <w:p w14:paraId="28D56D63" w14:textId="77777777" w:rsidR="009C7858" w:rsidRPr="007A1CE4" w:rsidRDefault="009C7858" w:rsidP="0039026A">
            <w:pPr>
              <w:jc w:val="center"/>
              <w:rPr>
                <w:rFonts w:eastAsia="Calibri"/>
                <w:color w:val="000000" w:themeColor="text1"/>
              </w:rPr>
            </w:pPr>
            <w:r w:rsidRPr="007A1CE4">
              <w:rPr>
                <w:rFonts w:eastAsia="Calibri"/>
                <w:color w:val="000000" w:themeColor="text1"/>
              </w:rPr>
              <w:t>-</w:t>
            </w:r>
          </w:p>
        </w:tc>
        <w:tc>
          <w:tcPr>
            <w:tcW w:w="1123" w:type="dxa"/>
            <w:noWrap/>
            <w:tcMar>
              <w:top w:w="0" w:type="dxa"/>
              <w:left w:w="108" w:type="dxa"/>
              <w:bottom w:w="0" w:type="dxa"/>
              <w:right w:w="108" w:type="dxa"/>
            </w:tcMar>
            <w:vAlign w:val="center"/>
            <w:hideMark/>
          </w:tcPr>
          <w:p w14:paraId="1ED23EC4" w14:textId="77777777" w:rsidR="009C7858" w:rsidRPr="007A1CE4" w:rsidRDefault="009C7858" w:rsidP="0039026A">
            <w:pPr>
              <w:jc w:val="center"/>
              <w:rPr>
                <w:rFonts w:eastAsia="Calibri"/>
                <w:color w:val="000000" w:themeColor="text1"/>
              </w:rPr>
            </w:pPr>
            <w:r w:rsidRPr="007A1CE4">
              <w:rPr>
                <w:rFonts w:eastAsia="Calibri"/>
                <w:color w:val="000000" w:themeColor="text1"/>
              </w:rPr>
              <w:t>18</w:t>
            </w:r>
          </w:p>
        </w:tc>
      </w:tr>
      <w:tr w:rsidR="009C7858" w:rsidRPr="007A1CE4" w14:paraId="2D5089ED" w14:textId="77777777" w:rsidTr="0039026A">
        <w:trPr>
          <w:trHeight w:val="989"/>
          <w:jc w:val="center"/>
        </w:trPr>
        <w:tc>
          <w:tcPr>
            <w:tcW w:w="2250" w:type="dxa"/>
            <w:noWrap/>
            <w:tcMar>
              <w:top w:w="0" w:type="dxa"/>
              <w:left w:w="108" w:type="dxa"/>
              <w:bottom w:w="0" w:type="dxa"/>
              <w:right w:w="108" w:type="dxa"/>
            </w:tcMar>
            <w:vAlign w:val="center"/>
            <w:hideMark/>
          </w:tcPr>
          <w:p w14:paraId="67865F44" w14:textId="77777777" w:rsidR="009C7858" w:rsidRPr="007A1CE4" w:rsidRDefault="009C7858" w:rsidP="0039026A">
            <w:pPr>
              <w:jc w:val="center"/>
              <w:rPr>
                <w:rFonts w:eastAsia="Calibri"/>
                <w:color w:val="000000" w:themeColor="text1"/>
              </w:rPr>
            </w:pPr>
            <w:r w:rsidRPr="007A1CE4">
              <w:rPr>
                <w:rFonts w:eastAsia="Calibri"/>
                <w:color w:val="000000" w:themeColor="text1"/>
              </w:rPr>
              <w:t>Indole-3-Acetonitrile</w:t>
            </w:r>
            <w:r>
              <w:rPr>
                <w:rFonts w:eastAsia="Calibri"/>
                <w:color w:val="000000" w:themeColor="text1"/>
              </w:rPr>
              <w:t xml:space="preserve"> (</w:t>
            </w:r>
            <w:proofErr w:type="spellStart"/>
            <w:r w:rsidRPr="008930AF">
              <w:rPr>
                <w:rFonts w:eastAsia="Calibri"/>
                <w:b/>
                <w:bCs/>
                <w:color w:val="000000" w:themeColor="text1"/>
              </w:rPr>
              <w:t>IAnitrile</w:t>
            </w:r>
            <w:proofErr w:type="spellEnd"/>
            <w:r>
              <w:rPr>
                <w:rFonts w:eastAsia="Calibri"/>
                <w:color w:val="000000" w:themeColor="text1"/>
              </w:rPr>
              <w:t>)</w:t>
            </w:r>
          </w:p>
        </w:tc>
        <w:tc>
          <w:tcPr>
            <w:tcW w:w="1260" w:type="dxa"/>
            <w:noWrap/>
            <w:tcMar>
              <w:top w:w="0" w:type="dxa"/>
              <w:left w:w="108" w:type="dxa"/>
              <w:bottom w:w="0" w:type="dxa"/>
              <w:right w:w="108" w:type="dxa"/>
            </w:tcMar>
            <w:vAlign w:val="center"/>
            <w:hideMark/>
          </w:tcPr>
          <w:p w14:paraId="29019C75" w14:textId="77777777" w:rsidR="009C7858" w:rsidRPr="007A1CE4" w:rsidRDefault="009C7858" w:rsidP="0039026A">
            <w:pPr>
              <w:jc w:val="center"/>
              <w:rPr>
                <w:rFonts w:eastAsia="Calibri"/>
                <w:color w:val="000000" w:themeColor="text1"/>
              </w:rPr>
            </w:pPr>
            <w:r w:rsidRPr="008930AF">
              <w:rPr>
                <w:rFonts w:eastAsia="Calibri"/>
                <w:b/>
                <w:bCs/>
                <w:color w:val="000000" w:themeColor="text1"/>
              </w:rPr>
              <w:t>JA-d5</w:t>
            </w:r>
          </w:p>
        </w:tc>
        <w:tc>
          <w:tcPr>
            <w:tcW w:w="813" w:type="dxa"/>
            <w:vAlign w:val="center"/>
          </w:tcPr>
          <w:p w14:paraId="3DDBFC6F" w14:textId="77777777" w:rsidR="009C7858" w:rsidRPr="007A1CE4" w:rsidRDefault="009C7858" w:rsidP="0039026A">
            <w:pPr>
              <w:jc w:val="center"/>
              <w:rPr>
                <w:rFonts w:eastAsia="Calibri"/>
                <w:color w:val="000000" w:themeColor="text1"/>
              </w:rPr>
            </w:pPr>
            <w:r w:rsidRPr="007A1CE4">
              <w:rPr>
                <w:rFonts w:eastAsia="Calibri"/>
                <w:color w:val="000000" w:themeColor="text1"/>
              </w:rPr>
              <w:t>7.24</w:t>
            </w:r>
          </w:p>
        </w:tc>
        <w:tc>
          <w:tcPr>
            <w:tcW w:w="1314" w:type="dxa"/>
            <w:noWrap/>
            <w:tcMar>
              <w:top w:w="0" w:type="dxa"/>
              <w:left w:w="108" w:type="dxa"/>
              <w:bottom w:w="0" w:type="dxa"/>
              <w:right w:w="108" w:type="dxa"/>
            </w:tcMar>
            <w:vAlign w:val="center"/>
            <w:hideMark/>
          </w:tcPr>
          <w:p w14:paraId="3B70168D" w14:textId="77777777" w:rsidR="009C7858" w:rsidRPr="007A1CE4" w:rsidRDefault="009C7858" w:rsidP="0039026A">
            <w:pPr>
              <w:jc w:val="center"/>
              <w:rPr>
                <w:rFonts w:eastAsia="Calibri"/>
                <w:color w:val="000000" w:themeColor="text1"/>
              </w:rPr>
            </w:pPr>
            <w:r w:rsidRPr="007A1CE4">
              <w:rPr>
                <w:rFonts w:eastAsia="Calibri"/>
                <w:color w:val="000000" w:themeColor="text1"/>
              </w:rPr>
              <w:t>157.1</w:t>
            </w:r>
          </w:p>
        </w:tc>
        <w:tc>
          <w:tcPr>
            <w:tcW w:w="1483" w:type="dxa"/>
            <w:noWrap/>
            <w:tcMar>
              <w:top w:w="0" w:type="dxa"/>
              <w:left w:w="108" w:type="dxa"/>
              <w:bottom w:w="0" w:type="dxa"/>
              <w:right w:w="108" w:type="dxa"/>
            </w:tcMar>
            <w:vAlign w:val="center"/>
            <w:hideMark/>
          </w:tcPr>
          <w:p w14:paraId="561DEC19" w14:textId="77777777" w:rsidR="009C7858" w:rsidRPr="007A1CE4" w:rsidRDefault="009C7858" w:rsidP="0039026A">
            <w:pPr>
              <w:jc w:val="center"/>
              <w:rPr>
                <w:rFonts w:eastAsia="Calibri"/>
                <w:color w:val="000000" w:themeColor="text1"/>
              </w:rPr>
            </w:pPr>
            <w:r w:rsidRPr="007A1CE4">
              <w:rPr>
                <w:rFonts w:eastAsia="Calibri"/>
                <w:color w:val="000000" w:themeColor="text1"/>
              </w:rPr>
              <w:t>129.8</w:t>
            </w:r>
          </w:p>
        </w:tc>
        <w:tc>
          <w:tcPr>
            <w:tcW w:w="1350" w:type="dxa"/>
            <w:noWrap/>
            <w:tcMar>
              <w:top w:w="0" w:type="dxa"/>
              <w:left w:w="108" w:type="dxa"/>
              <w:bottom w:w="0" w:type="dxa"/>
              <w:right w:w="108" w:type="dxa"/>
            </w:tcMar>
            <w:vAlign w:val="center"/>
            <w:hideMark/>
          </w:tcPr>
          <w:p w14:paraId="54F762DB" w14:textId="77777777" w:rsidR="009C7858" w:rsidRPr="007A1CE4" w:rsidRDefault="009C7858" w:rsidP="0039026A">
            <w:pPr>
              <w:jc w:val="center"/>
              <w:rPr>
                <w:rFonts w:eastAsia="Calibri"/>
                <w:color w:val="000000" w:themeColor="text1"/>
              </w:rPr>
            </w:pPr>
            <w:r w:rsidRPr="007A1CE4">
              <w:rPr>
                <w:rFonts w:eastAsia="Calibri"/>
                <w:color w:val="000000" w:themeColor="text1"/>
              </w:rPr>
              <w:t>117</w:t>
            </w:r>
          </w:p>
        </w:tc>
        <w:tc>
          <w:tcPr>
            <w:tcW w:w="1043" w:type="dxa"/>
            <w:noWrap/>
            <w:tcMar>
              <w:top w:w="0" w:type="dxa"/>
              <w:left w:w="108" w:type="dxa"/>
              <w:bottom w:w="0" w:type="dxa"/>
              <w:right w:w="108" w:type="dxa"/>
            </w:tcMar>
            <w:vAlign w:val="center"/>
            <w:hideMark/>
          </w:tcPr>
          <w:p w14:paraId="31985B5A" w14:textId="77777777" w:rsidR="009C7858" w:rsidRPr="007A1CE4" w:rsidRDefault="009C7858" w:rsidP="0039026A">
            <w:pPr>
              <w:jc w:val="center"/>
              <w:rPr>
                <w:rFonts w:eastAsia="Calibri"/>
                <w:color w:val="000000" w:themeColor="text1"/>
              </w:rPr>
            </w:pPr>
            <w:r w:rsidRPr="007A1CE4">
              <w:rPr>
                <w:rFonts w:eastAsia="Calibri"/>
                <w:color w:val="000000" w:themeColor="text1"/>
              </w:rPr>
              <w:t>+</w:t>
            </w:r>
          </w:p>
        </w:tc>
        <w:tc>
          <w:tcPr>
            <w:tcW w:w="1123" w:type="dxa"/>
            <w:noWrap/>
            <w:tcMar>
              <w:top w:w="0" w:type="dxa"/>
              <w:left w:w="108" w:type="dxa"/>
              <w:bottom w:w="0" w:type="dxa"/>
              <w:right w:w="108" w:type="dxa"/>
            </w:tcMar>
            <w:vAlign w:val="center"/>
            <w:hideMark/>
          </w:tcPr>
          <w:p w14:paraId="3CF565D6" w14:textId="77777777" w:rsidR="009C7858" w:rsidRPr="007A1CE4" w:rsidRDefault="009C7858" w:rsidP="0039026A">
            <w:pPr>
              <w:jc w:val="center"/>
              <w:rPr>
                <w:rFonts w:eastAsia="Calibri"/>
                <w:color w:val="000000" w:themeColor="text1"/>
              </w:rPr>
            </w:pPr>
            <w:r w:rsidRPr="007A1CE4">
              <w:rPr>
                <w:rFonts w:eastAsia="Calibri"/>
                <w:color w:val="000000" w:themeColor="text1"/>
              </w:rPr>
              <w:t>-15</w:t>
            </w:r>
          </w:p>
        </w:tc>
      </w:tr>
      <w:tr w:rsidR="009C7858" w:rsidRPr="007A1CE4" w14:paraId="251CAF42" w14:textId="77777777" w:rsidTr="0039026A">
        <w:trPr>
          <w:trHeight w:val="719"/>
          <w:jc w:val="center"/>
        </w:trPr>
        <w:tc>
          <w:tcPr>
            <w:tcW w:w="2250" w:type="dxa"/>
            <w:noWrap/>
            <w:tcMar>
              <w:top w:w="0" w:type="dxa"/>
              <w:left w:w="108" w:type="dxa"/>
              <w:bottom w:w="0" w:type="dxa"/>
              <w:right w:w="108" w:type="dxa"/>
            </w:tcMar>
            <w:vAlign w:val="center"/>
            <w:hideMark/>
          </w:tcPr>
          <w:p w14:paraId="05C81202" w14:textId="77777777" w:rsidR="009C7858" w:rsidRPr="007A1CE4" w:rsidRDefault="009C7858" w:rsidP="0039026A">
            <w:pPr>
              <w:jc w:val="center"/>
              <w:rPr>
                <w:rFonts w:eastAsia="Calibri"/>
                <w:color w:val="000000" w:themeColor="text1"/>
              </w:rPr>
            </w:pPr>
            <w:r w:rsidRPr="007A1CE4">
              <w:rPr>
                <w:rFonts w:eastAsia="Calibri"/>
                <w:color w:val="000000" w:themeColor="text1"/>
              </w:rPr>
              <w:t>Jasmonic Acid</w:t>
            </w:r>
            <w:r>
              <w:rPr>
                <w:rFonts w:eastAsia="Calibri"/>
                <w:color w:val="000000" w:themeColor="text1"/>
              </w:rPr>
              <w:t xml:space="preserve"> (</w:t>
            </w:r>
            <w:r w:rsidRPr="008930AF">
              <w:rPr>
                <w:rFonts w:eastAsia="Calibri"/>
                <w:b/>
                <w:bCs/>
                <w:color w:val="000000" w:themeColor="text1"/>
              </w:rPr>
              <w:t>JA</w:t>
            </w:r>
            <w:r>
              <w:rPr>
                <w:rFonts w:eastAsia="Calibri"/>
                <w:color w:val="000000" w:themeColor="text1"/>
              </w:rPr>
              <w:t>)</w:t>
            </w:r>
          </w:p>
        </w:tc>
        <w:tc>
          <w:tcPr>
            <w:tcW w:w="1260" w:type="dxa"/>
            <w:noWrap/>
            <w:tcMar>
              <w:top w:w="0" w:type="dxa"/>
              <w:left w:w="108" w:type="dxa"/>
              <w:bottom w:w="0" w:type="dxa"/>
              <w:right w:w="108" w:type="dxa"/>
            </w:tcMar>
            <w:vAlign w:val="center"/>
            <w:hideMark/>
          </w:tcPr>
          <w:p w14:paraId="67678016" w14:textId="77777777" w:rsidR="009C7858" w:rsidRPr="007A1CE4" w:rsidRDefault="009C7858" w:rsidP="0039026A">
            <w:pPr>
              <w:jc w:val="center"/>
              <w:rPr>
                <w:rFonts w:eastAsia="Calibri"/>
                <w:color w:val="000000" w:themeColor="text1"/>
              </w:rPr>
            </w:pPr>
            <w:r w:rsidRPr="008930AF">
              <w:rPr>
                <w:rFonts w:eastAsia="Calibri"/>
                <w:b/>
                <w:bCs/>
                <w:color w:val="000000" w:themeColor="text1"/>
              </w:rPr>
              <w:t>JA-d5</w:t>
            </w:r>
          </w:p>
        </w:tc>
        <w:tc>
          <w:tcPr>
            <w:tcW w:w="813" w:type="dxa"/>
            <w:vAlign w:val="center"/>
          </w:tcPr>
          <w:p w14:paraId="08A9B006" w14:textId="77777777" w:rsidR="009C7858" w:rsidRPr="007A1CE4" w:rsidRDefault="009C7858" w:rsidP="0039026A">
            <w:pPr>
              <w:jc w:val="center"/>
              <w:rPr>
                <w:rFonts w:eastAsia="Calibri"/>
                <w:color w:val="000000" w:themeColor="text1"/>
              </w:rPr>
            </w:pPr>
            <w:r w:rsidRPr="007A1CE4">
              <w:rPr>
                <w:rFonts w:eastAsia="Calibri"/>
                <w:color w:val="000000" w:themeColor="text1"/>
              </w:rPr>
              <w:t>7.93</w:t>
            </w:r>
          </w:p>
        </w:tc>
        <w:tc>
          <w:tcPr>
            <w:tcW w:w="1314" w:type="dxa"/>
            <w:noWrap/>
            <w:tcMar>
              <w:top w:w="0" w:type="dxa"/>
              <w:left w:w="108" w:type="dxa"/>
              <w:bottom w:w="0" w:type="dxa"/>
              <w:right w:w="108" w:type="dxa"/>
            </w:tcMar>
            <w:vAlign w:val="center"/>
            <w:hideMark/>
          </w:tcPr>
          <w:p w14:paraId="70D29C76" w14:textId="77777777" w:rsidR="009C7858" w:rsidRPr="007A1CE4" w:rsidRDefault="009C7858" w:rsidP="0039026A">
            <w:pPr>
              <w:jc w:val="center"/>
              <w:rPr>
                <w:rFonts w:eastAsia="Calibri"/>
                <w:color w:val="000000" w:themeColor="text1"/>
              </w:rPr>
            </w:pPr>
            <w:r w:rsidRPr="007A1CE4">
              <w:rPr>
                <w:rFonts w:eastAsia="Calibri"/>
                <w:color w:val="000000" w:themeColor="text1"/>
              </w:rPr>
              <w:t>210.9</w:t>
            </w:r>
          </w:p>
        </w:tc>
        <w:tc>
          <w:tcPr>
            <w:tcW w:w="1483" w:type="dxa"/>
            <w:noWrap/>
            <w:tcMar>
              <w:top w:w="0" w:type="dxa"/>
              <w:left w:w="108" w:type="dxa"/>
              <w:bottom w:w="0" w:type="dxa"/>
              <w:right w:w="108" w:type="dxa"/>
            </w:tcMar>
            <w:vAlign w:val="center"/>
            <w:hideMark/>
          </w:tcPr>
          <w:p w14:paraId="5AC9433E" w14:textId="77777777" w:rsidR="009C7858" w:rsidRPr="007A1CE4" w:rsidRDefault="009C7858" w:rsidP="0039026A">
            <w:pPr>
              <w:jc w:val="center"/>
              <w:rPr>
                <w:rFonts w:eastAsia="Calibri"/>
                <w:color w:val="000000" w:themeColor="text1"/>
              </w:rPr>
            </w:pPr>
            <w:r w:rsidRPr="007A1CE4">
              <w:rPr>
                <w:rFonts w:eastAsia="Calibri"/>
                <w:color w:val="000000" w:themeColor="text1"/>
              </w:rPr>
              <w:t>150.8</w:t>
            </w:r>
          </w:p>
        </w:tc>
        <w:tc>
          <w:tcPr>
            <w:tcW w:w="1350" w:type="dxa"/>
            <w:noWrap/>
            <w:tcMar>
              <w:top w:w="0" w:type="dxa"/>
              <w:left w:w="108" w:type="dxa"/>
              <w:bottom w:w="0" w:type="dxa"/>
              <w:right w:w="108" w:type="dxa"/>
            </w:tcMar>
            <w:vAlign w:val="center"/>
            <w:hideMark/>
          </w:tcPr>
          <w:p w14:paraId="76257C69" w14:textId="77777777" w:rsidR="009C7858" w:rsidRPr="007A1CE4" w:rsidRDefault="009C7858" w:rsidP="0039026A">
            <w:pPr>
              <w:jc w:val="center"/>
              <w:rPr>
                <w:rFonts w:eastAsia="Calibri"/>
                <w:color w:val="000000" w:themeColor="text1"/>
              </w:rPr>
            </w:pPr>
            <w:r w:rsidRPr="007A1CE4">
              <w:rPr>
                <w:rFonts w:eastAsia="Calibri"/>
                <w:color w:val="000000" w:themeColor="text1"/>
              </w:rPr>
              <w:t>193</w:t>
            </w:r>
          </w:p>
        </w:tc>
        <w:tc>
          <w:tcPr>
            <w:tcW w:w="1043" w:type="dxa"/>
            <w:noWrap/>
            <w:tcMar>
              <w:top w:w="0" w:type="dxa"/>
              <w:left w:w="108" w:type="dxa"/>
              <w:bottom w:w="0" w:type="dxa"/>
              <w:right w:w="108" w:type="dxa"/>
            </w:tcMar>
            <w:vAlign w:val="center"/>
            <w:hideMark/>
          </w:tcPr>
          <w:p w14:paraId="1722AEA6" w14:textId="77777777" w:rsidR="009C7858" w:rsidRPr="007A1CE4" w:rsidRDefault="009C7858" w:rsidP="0039026A">
            <w:pPr>
              <w:jc w:val="center"/>
              <w:rPr>
                <w:rFonts w:eastAsia="Calibri"/>
                <w:color w:val="000000" w:themeColor="text1"/>
              </w:rPr>
            </w:pPr>
            <w:r w:rsidRPr="007A1CE4">
              <w:rPr>
                <w:rFonts w:eastAsia="Calibri"/>
                <w:color w:val="000000" w:themeColor="text1"/>
              </w:rPr>
              <w:t>+</w:t>
            </w:r>
          </w:p>
        </w:tc>
        <w:tc>
          <w:tcPr>
            <w:tcW w:w="1123" w:type="dxa"/>
            <w:noWrap/>
            <w:tcMar>
              <w:top w:w="0" w:type="dxa"/>
              <w:left w:w="108" w:type="dxa"/>
              <w:bottom w:w="0" w:type="dxa"/>
              <w:right w:w="108" w:type="dxa"/>
            </w:tcMar>
            <w:vAlign w:val="center"/>
            <w:hideMark/>
          </w:tcPr>
          <w:p w14:paraId="2892DC5D" w14:textId="77777777" w:rsidR="009C7858" w:rsidRPr="007A1CE4" w:rsidRDefault="009C7858" w:rsidP="0039026A">
            <w:pPr>
              <w:jc w:val="center"/>
              <w:rPr>
                <w:rFonts w:eastAsia="Calibri"/>
                <w:color w:val="000000" w:themeColor="text1"/>
              </w:rPr>
            </w:pPr>
            <w:r w:rsidRPr="007A1CE4">
              <w:rPr>
                <w:rFonts w:eastAsia="Calibri"/>
                <w:color w:val="000000" w:themeColor="text1"/>
              </w:rPr>
              <w:t>-18</w:t>
            </w:r>
          </w:p>
        </w:tc>
      </w:tr>
      <w:tr w:rsidR="009C7858" w:rsidRPr="007A1CE4" w14:paraId="16DF1F65" w14:textId="77777777" w:rsidTr="0039026A">
        <w:trPr>
          <w:trHeight w:val="890"/>
          <w:jc w:val="center"/>
        </w:trPr>
        <w:tc>
          <w:tcPr>
            <w:tcW w:w="2250" w:type="dxa"/>
            <w:noWrap/>
            <w:tcMar>
              <w:top w:w="0" w:type="dxa"/>
              <w:left w:w="108" w:type="dxa"/>
              <w:bottom w:w="0" w:type="dxa"/>
              <w:right w:w="108" w:type="dxa"/>
            </w:tcMar>
            <w:vAlign w:val="center"/>
            <w:hideMark/>
          </w:tcPr>
          <w:p w14:paraId="587C37CA" w14:textId="77777777" w:rsidR="009C7858" w:rsidRPr="007A1CE4" w:rsidRDefault="009C7858" w:rsidP="0039026A">
            <w:pPr>
              <w:jc w:val="center"/>
              <w:rPr>
                <w:rFonts w:eastAsia="Calibri"/>
                <w:color w:val="000000" w:themeColor="text1"/>
              </w:rPr>
            </w:pPr>
            <w:r w:rsidRPr="007A1CE4">
              <w:rPr>
                <w:rFonts w:eastAsia="Calibri"/>
                <w:color w:val="000000" w:themeColor="text1"/>
              </w:rPr>
              <w:t>Jasmonic Acid-d5</w:t>
            </w:r>
            <w:r>
              <w:rPr>
                <w:rFonts w:eastAsia="Calibri"/>
                <w:color w:val="000000" w:themeColor="text1"/>
              </w:rPr>
              <w:t xml:space="preserve"> (</w:t>
            </w:r>
            <w:r w:rsidRPr="008930AF">
              <w:rPr>
                <w:rFonts w:eastAsia="Calibri"/>
                <w:b/>
                <w:bCs/>
                <w:color w:val="000000" w:themeColor="text1"/>
              </w:rPr>
              <w:t>JA-d5</w:t>
            </w:r>
            <w:r>
              <w:rPr>
                <w:rFonts w:eastAsia="Calibri"/>
                <w:color w:val="000000" w:themeColor="text1"/>
              </w:rPr>
              <w:t>)</w:t>
            </w:r>
          </w:p>
        </w:tc>
        <w:tc>
          <w:tcPr>
            <w:tcW w:w="1260" w:type="dxa"/>
            <w:noWrap/>
            <w:tcMar>
              <w:top w:w="0" w:type="dxa"/>
              <w:left w:w="108" w:type="dxa"/>
              <w:bottom w:w="0" w:type="dxa"/>
              <w:right w:w="108" w:type="dxa"/>
            </w:tcMar>
            <w:vAlign w:val="center"/>
            <w:hideMark/>
          </w:tcPr>
          <w:p w14:paraId="30751ECB" w14:textId="77777777" w:rsidR="009C7858" w:rsidRPr="007A1CE4" w:rsidRDefault="009C7858" w:rsidP="0039026A">
            <w:pPr>
              <w:jc w:val="center"/>
              <w:rPr>
                <w:rFonts w:eastAsia="Calibri"/>
                <w:color w:val="000000" w:themeColor="text1"/>
              </w:rPr>
            </w:pPr>
            <w:r w:rsidRPr="008930AF">
              <w:rPr>
                <w:rFonts w:eastAsia="Calibri"/>
                <w:b/>
                <w:bCs/>
                <w:color w:val="000000" w:themeColor="text1"/>
              </w:rPr>
              <w:t>JA-d5</w:t>
            </w:r>
          </w:p>
        </w:tc>
        <w:tc>
          <w:tcPr>
            <w:tcW w:w="813" w:type="dxa"/>
            <w:vAlign w:val="center"/>
          </w:tcPr>
          <w:p w14:paraId="182B267E" w14:textId="77777777" w:rsidR="009C7858" w:rsidRPr="007A1CE4" w:rsidRDefault="009C7858" w:rsidP="0039026A">
            <w:pPr>
              <w:jc w:val="center"/>
              <w:rPr>
                <w:rFonts w:eastAsia="Calibri"/>
                <w:color w:val="000000" w:themeColor="text1"/>
              </w:rPr>
            </w:pPr>
            <w:r w:rsidRPr="007A1CE4">
              <w:rPr>
                <w:rFonts w:eastAsia="Calibri"/>
                <w:color w:val="000000" w:themeColor="text1"/>
              </w:rPr>
              <w:t>7.91</w:t>
            </w:r>
          </w:p>
        </w:tc>
        <w:tc>
          <w:tcPr>
            <w:tcW w:w="1314" w:type="dxa"/>
            <w:noWrap/>
            <w:tcMar>
              <w:top w:w="0" w:type="dxa"/>
              <w:left w:w="108" w:type="dxa"/>
              <w:bottom w:w="0" w:type="dxa"/>
              <w:right w:w="108" w:type="dxa"/>
            </w:tcMar>
            <w:vAlign w:val="center"/>
            <w:hideMark/>
          </w:tcPr>
          <w:p w14:paraId="4A7073F5" w14:textId="77777777" w:rsidR="009C7858" w:rsidRPr="007A1CE4" w:rsidRDefault="009C7858" w:rsidP="0039026A">
            <w:pPr>
              <w:jc w:val="center"/>
              <w:rPr>
                <w:rFonts w:eastAsia="Calibri"/>
                <w:color w:val="000000" w:themeColor="text1"/>
              </w:rPr>
            </w:pPr>
            <w:r w:rsidRPr="007A1CE4">
              <w:rPr>
                <w:rFonts w:eastAsia="Calibri"/>
                <w:color w:val="000000" w:themeColor="text1"/>
              </w:rPr>
              <w:t>215.9</w:t>
            </w:r>
          </w:p>
        </w:tc>
        <w:tc>
          <w:tcPr>
            <w:tcW w:w="1483" w:type="dxa"/>
            <w:noWrap/>
            <w:tcMar>
              <w:top w:w="0" w:type="dxa"/>
              <w:left w:w="108" w:type="dxa"/>
              <w:bottom w:w="0" w:type="dxa"/>
              <w:right w:w="108" w:type="dxa"/>
            </w:tcMar>
            <w:vAlign w:val="center"/>
            <w:hideMark/>
          </w:tcPr>
          <w:p w14:paraId="571D6315" w14:textId="77777777" w:rsidR="009C7858" w:rsidRPr="007A1CE4" w:rsidRDefault="009C7858" w:rsidP="0039026A">
            <w:pPr>
              <w:jc w:val="center"/>
              <w:rPr>
                <w:rFonts w:eastAsia="Calibri"/>
                <w:color w:val="000000" w:themeColor="text1"/>
              </w:rPr>
            </w:pPr>
            <w:r w:rsidRPr="007A1CE4">
              <w:rPr>
                <w:rFonts w:eastAsia="Calibri"/>
                <w:color w:val="000000" w:themeColor="text1"/>
              </w:rPr>
              <w:t>134.9</w:t>
            </w:r>
          </w:p>
        </w:tc>
        <w:tc>
          <w:tcPr>
            <w:tcW w:w="1350" w:type="dxa"/>
            <w:noWrap/>
            <w:tcMar>
              <w:top w:w="0" w:type="dxa"/>
              <w:left w:w="108" w:type="dxa"/>
              <w:bottom w:w="0" w:type="dxa"/>
              <w:right w:w="108" w:type="dxa"/>
            </w:tcMar>
            <w:vAlign w:val="center"/>
            <w:hideMark/>
          </w:tcPr>
          <w:p w14:paraId="1D6EF7BF" w14:textId="77777777" w:rsidR="009C7858" w:rsidRPr="007A1CE4" w:rsidRDefault="009C7858" w:rsidP="0039026A">
            <w:pPr>
              <w:jc w:val="center"/>
              <w:rPr>
                <w:rFonts w:eastAsia="Calibri"/>
                <w:color w:val="000000" w:themeColor="text1"/>
              </w:rPr>
            </w:pPr>
          </w:p>
        </w:tc>
        <w:tc>
          <w:tcPr>
            <w:tcW w:w="1043" w:type="dxa"/>
            <w:noWrap/>
            <w:tcMar>
              <w:top w:w="0" w:type="dxa"/>
              <w:left w:w="108" w:type="dxa"/>
              <w:bottom w:w="0" w:type="dxa"/>
              <w:right w:w="108" w:type="dxa"/>
            </w:tcMar>
            <w:vAlign w:val="center"/>
            <w:hideMark/>
          </w:tcPr>
          <w:p w14:paraId="45230911" w14:textId="77777777" w:rsidR="009C7858" w:rsidRPr="007A1CE4" w:rsidRDefault="009C7858" w:rsidP="0039026A">
            <w:pPr>
              <w:jc w:val="center"/>
              <w:rPr>
                <w:rFonts w:eastAsia="Calibri"/>
                <w:color w:val="000000" w:themeColor="text1"/>
              </w:rPr>
            </w:pPr>
            <w:r w:rsidRPr="007A1CE4">
              <w:rPr>
                <w:rFonts w:eastAsia="Calibri"/>
                <w:color w:val="000000" w:themeColor="text1"/>
              </w:rPr>
              <w:t>+</w:t>
            </w:r>
          </w:p>
        </w:tc>
        <w:tc>
          <w:tcPr>
            <w:tcW w:w="1123" w:type="dxa"/>
            <w:noWrap/>
            <w:tcMar>
              <w:top w:w="0" w:type="dxa"/>
              <w:left w:w="108" w:type="dxa"/>
              <w:bottom w:w="0" w:type="dxa"/>
              <w:right w:w="108" w:type="dxa"/>
            </w:tcMar>
            <w:vAlign w:val="center"/>
            <w:hideMark/>
          </w:tcPr>
          <w:p w14:paraId="6C1FB13B" w14:textId="77777777" w:rsidR="009C7858" w:rsidRPr="007A1CE4" w:rsidRDefault="009C7858" w:rsidP="0039026A">
            <w:pPr>
              <w:jc w:val="center"/>
              <w:rPr>
                <w:rFonts w:eastAsia="Calibri"/>
                <w:color w:val="000000" w:themeColor="text1"/>
              </w:rPr>
            </w:pPr>
            <w:r w:rsidRPr="007A1CE4">
              <w:rPr>
                <w:rFonts w:eastAsia="Calibri"/>
                <w:color w:val="000000" w:themeColor="text1"/>
              </w:rPr>
              <w:t>-16</w:t>
            </w:r>
          </w:p>
        </w:tc>
      </w:tr>
      <w:tr w:rsidR="009C7858" w:rsidRPr="007A1CE4" w14:paraId="6AEAB6E0" w14:textId="77777777" w:rsidTr="0039026A">
        <w:trPr>
          <w:trHeight w:val="791"/>
          <w:jc w:val="center"/>
        </w:trPr>
        <w:tc>
          <w:tcPr>
            <w:tcW w:w="2250" w:type="dxa"/>
            <w:noWrap/>
            <w:tcMar>
              <w:top w:w="0" w:type="dxa"/>
              <w:left w:w="108" w:type="dxa"/>
              <w:bottom w:w="0" w:type="dxa"/>
              <w:right w:w="108" w:type="dxa"/>
            </w:tcMar>
            <w:vAlign w:val="center"/>
            <w:hideMark/>
          </w:tcPr>
          <w:p w14:paraId="08C41C05" w14:textId="77777777" w:rsidR="009C7858" w:rsidRPr="007A1CE4" w:rsidRDefault="009C7858" w:rsidP="0039026A">
            <w:pPr>
              <w:jc w:val="center"/>
              <w:rPr>
                <w:rFonts w:eastAsia="Calibri"/>
                <w:color w:val="000000" w:themeColor="text1"/>
              </w:rPr>
            </w:pPr>
            <w:proofErr w:type="spellStart"/>
            <w:r>
              <w:rPr>
                <w:rFonts w:eastAsia="Calibri"/>
                <w:color w:val="000000" w:themeColor="text1"/>
              </w:rPr>
              <w:lastRenderedPageBreak/>
              <w:t>O</w:t>
            </w:r>
            <w:r w:rsidRPr="007A1CE4">
              <w:rPr>
                <w:rFonts w:eastAsia="Calibri"/>
                <w:color w:val="000000" w:themeColor="text1"/>
              </w:rPr>
              <w:t>xophytodienoic</w:t>
            </w:r>
            <w:proofErr w:type="spellEnd"/>
            <w:r w:rsidRPr="007A1CE4">
              <w:rPr>
                <w:rFonts w:eastAsia="Calibri"/>
                <w:color w:val="000000" w:themeColor="text1"/>
              </w:rPr>
              <w:t xml:space="preserve"> acid</w:t>
            </w:r>
            <w:r>
              <w:rPr>
                <w:rFonts w:eastAsia="Calibri"/>
                <w:color w:val="000000" w:themeColor="text1"/>
              </w:rPr>
              <w:t xml:space="preserve"> (</w:t>
            </w:r>
            <w:r w:rsidRPr="008930AF">
              <w:rPr>
                <w:rFonts w:eastAsia="Calibri"/>
                <w:b/>
                <w:bCs/>
                <w:color w:val="000000" w:themeColor="text1"/>
              </w:rPr>
              <w:t>OPDA</w:t>
            </w:r>
            <w:r>
              <w:rPr>
                <w:rFonts w:eastAsia="Calibri"/>
                <w:color w:val="000000" w:themeColor="text1"/>
              </w:rPr>
              <w:t>)</w:t>
            </w:r>
          </w:p>
        </w:tc>
        <w:tc>
          <w:tcPr>
            <w:tcW w:w="1260" w:type="dxa"/>
            <w:noWrap/>
            <w:tcMar>
              <w:top w:w="0" w:type="dxa"/>
              <w:left w:w="108" w:type="dxa"/>
              <w:bottom w:w="0" w:type="dxa"/>
              <w:right w:w="108" w:type="dxa"/>
            </w:tcMar>
            <w:vAlign w:val="center"/>
            <w:hideMark/>
          </w:tcPr>
          <w:p w14:paraId="66739360" w14:textId="77777777" w:rsidR="009C7858" w:rsidRPr="007A1CE4" w:rsidRDefault="009C7858" w:rsidP="0039026A">
            <w:pPr>
              <w:jc w:val="center"/>
              <w:rPr>
                <w:rFonts w:eastAsia="Calibri"/>
                <w:color w:val="000000" w:themeColor="text1"/>
              </w:rPr>
            </w:pPr>
            <w:r w:rsidRPr="008930AF">
              <w:rPr>
                <w:rFonts w:eastAsia="Calibri"/>
                <w:b/>
                <w:bCs/>
                <w:color w:val="000000" w:themeColor="text1"/>
              </w:rPr>
              <w:t>ABA-d6</w:t>
            </w:r>
          </w:p>
        </w:tc>
        <w:tc>
          <w:tcPr>
            <w:tcW w:w="813" w:type="dxa"/>
            <w:vAlign w:val="center"/>
          </w:tcPr>
          <w:p w14:paraId="7AE9C67A" w14:textId="77777777" w:rsidR="009C7858" w:rsidRPr="007A1CE4" w:rsidRDefault="009C7858" w:rsidP="0039026A">
            <w:pPr>
              <w:jc w:val="center"/>
              <w:rPr>
                <w:rFonts w:eastAsia="Calibri"/>
                <w:color w:val="000000" w:themeColor="text1"/>
              </w:rPr>
            </w:pPr>
            <w:r w:rsidRPr="007A1CE4">
              <w:rPr>
                <w:rFonts w:eastAsia="Calibri"/>
                <w:color w:val="000000" w:themeColor="text1"/>
              </w:rPr>
              <w:t>12.25</w:t>
            </w:r>
          </w:p>
        </w:tc>
        <w:tc>
          <w:tcPr>
            <w:tcW w:w="1314" w:type="dxa"/>
            <w:noWrap/>
            <w:tcMar>
              <w:top w:w="0" w:type="dxa"/>
              <w:left w:w="108" w:type="dxa"/>
              <w:bottom w:w="0" w:type="dxa"/>
              <w:right w:w="108" w:type="dxa"/>
            </w:tcMar>
            <w:vAlign w:val="center"/>
            <w:hideMark/>
          </w:tcPr>
          <w:p w14:paraId="75703924" w14:textId="77777777" w:rsidR="009C7858" w:rsidRPr="007A1CE4" w:rsidRDefault="009C7858" w:rsidP="0039026A">
            <w:pPr>
              <w:jc w:val="center"/>
              <w:rPr>
                <w:rFonts w:eastAsia="Calibri"/>
                <w:color w:val="000000" w:themeColor="text1"/>
              </w:rPr>
            </w:pPr>
            <w:r w:rsidRPr="007A1CE4">
              <w:rPr>
                <w:rFonts w:eastAsia="Calibri"/>
                <w:color w:val="000000" w:themeColor="text1"/>
              </w:rPr>
              <w:t>290.9</w:t>
            </w:r>
          </w:p>
        </w:tc>
        <w:tc>
          <w:tcPr>
            <w:tcW w:w="1483" w:type="dxa"/>
            <w:noWrap/>
            <w:tcMar>
              <w:top w:w="0" w:type="dxa"/>
              <w:left w:w="108" w:type="dxa"/>
              <w:bottom w:w="0" w:type="dxa"/>
              <w:right w:w="108" w:type="dxa"/>
            </w:tcMar>
            <w:vAlign w:val="center"/>
            <w:hideMark/>
          </w:tcPr>
          <w:p w14:paraId="6D4D1FD3" w14:textId="77777777" w:rsidR="009C7858" w:rsidRPr="007A1CE4" w:rsidRDefault="009C7858" w:rsidP="0039026A">
            <w:pPr>
              <w:jc w:val="center"/>
              <w:rPr>
                <w:rFonts w:eastAsia="Calibri"/>
                <w:color w:val="000000" w:themeColor="text1"/>
              </w:rPr>
            </w:pPr>
            <w:r w:rsidRPr="007A1CE4">
              <w:rPr>
                <w:rFonts w:eastAsia="Calibri"/>
                <w:color w:val="000000" w:themeColor="text1"/>
              </w:rPr>
              <w:t>164.9</w:t>
            </w:r>
          </w:p>
        </w:tc>
        <w:tc>
          <w:tcPr>
            <w:tcW w:w="1350" w:type="dxa"/>
            <w:noWrap/>
            <w:tcMar>
              <w:top w:w="0" w:type="dxa"/>
              <w:left w:w="108" w:type="dxa"/>
              <w:bottom w:w="0" w:type="dxa"/>
              <w:right w:w="108" w:type="dxa"/>
            </w:tcMar>
            <w:vAlign w:val="center"/>
            <w:hideMark/>
          </w:tcPr>
          <w:p w14:paraId="42CAC455" w14:textId="77777777" w:rsidR="009C7858" w:rsidRPr="007A1CE4" w:rsidRDefault="009C7858" w:rsidP="0039026A">
            <w:pPr>
              <w:jc w:val="center"/>
              <w:rPr>
                <w:rFonts w:eastAsia="Calibri"/>
                <w:color w:val="000000" w:themeColor="text1"/>
              </w:rPr>
            </w:pPr>
            <w:r w:rsidRPr="007A1CE4">
              <w:rPr>
                <w:rFonts w:eastAsia="Calibri"/>
                <w:color w:val="000000" w:themeColor="text1"/>
              </w:rPr>
              <w:t>247.2</w:t>
            </w:r>
          </w:p>
        </w:tc>
        <w:tc>
          <w:tcPr>
            <w:tcW w:w="1043" w:type="dxa"/>
            <w:noWrap/>
            <w:tcMar>
              <w:top w:w="0" w:type="dxa"/>
              <w:left w:w="108" w:type="dxa"/>
              <w:bottom w:w="0" w:type="dxa"/>
              <w:right w:w="108" w:type="dxa"/>
            </w:tcMar>
            <w:vAlign w:val="center"/>
            <w:hideMark/>
          </w:tcPr>
          <w:p w14:paraId="77DAD342" w14:textId="77777777" w:rsidR="009C7858" w:rsidRPr="007A1CE4" w:rsidRDefault="009C7858" w:rsidP="0039026A">
            <w:pPr>
              <w:jc w:val="center"/>
              <w:rPr>
                <w:rFonts w:eastAsia="Calibri"/>
                <w:color w:val="000000" w:themeColor="text1"/>
              </w:rPr>
            </w:pPr>
            <w:r w:rsidRPr="007A1CE4">
              <w:rPr>
                <w:rFonts w:eastAsia="Calibri"/>
                <w:color w:val="000000" w:themeColor="text1"/>
              </w:rPr>
              <w:t>-</w:t>
            </w:r>
          </w:p>
        </w:tc>
        <w:tc>
          <w:tcPr>
            <w:tcW w:w="1123" w:type="dxa"/>
            <w:noWrap/>
            <w:tcMar>
              <w:top w:w="0" w:type="dxa"/>
              <w:left w:w="108" w:type="dxa"/>
              <w:bottom w:w="0" w:type="dxa"/>
              <w:right w:w="108" w:type="dxa"/>
            </w:tcMar>
            <w:vAlign w:val="center"/>
            <w:hideMark/>
          </w:tcPr>
          <w:p w14:paraId="20E777C6" w14:textId="77777777" w:rsidR="009C7858" w:rsidRPr="007A1CE4" w:rsidRDefault="009C7858" w:rsidP="0039026A">
            <w:pPr>
              <w:jc w:val="center"/>
              <w:rPr>
                <w:rFonts w:eastAsia="Calibri"/>
                <w:color w:val="000000" w:themeColor="text1"/>
              </w:rPr>
            </w:pPr>
            <w:r w:rsidRPr="007A1CE4">
              <w:rPr>
                <w:rFonts w:eastAsia="Calibri"/>
                <w:color w:val="000000" w:themeColor="text1"/>
              </w:rPr>
              <w:t>28</w:t>
            </w:r>
          </w:p>
        </w:tc>
      </w:tr>
      <w:tr w:rsidR="009C7858" w:rsidRPr="007A1CE4" w14:paraId="6F5B6800" w14:textId="77777777" w:rsidTr="0039026A">
        <w:trPr>
          <w:trHeight w:val="1340"/>
          <w:jc w:val="center"/>
        </w:trPr>
        <w:tc>
          <w:tcPr>
            <w:tcW w:w="2250" w:type="dxa"/>
            <w:noWrap/>
            <w:tcMar>
              <w:top w:w="0" w:type="dxa"/>
              <w:left w:w="108" w:type="dxa"/>
              <w:bottom w:w="0" w:type="dxa"/>
              <w:right w:w="108" w:type="dxa"/>
            </w:tcMar>
            <w:vAlign w:val="center"/>
            <w:hideMark/>
          </w:tcPr>
          <w:p w14:paraId="4976A84F" w14:textId="77777777" w:rsidR="009C7858" w:rsidRPr="007A1CE4" w:rsidRDefault="009C7858" w:rsidP="0039026A">
            <w:pPr>
              <w:jc w:val="center"/>
              <w:rPr>
                <w:rFonts w:eastAsia="Calibri"/>
                <w:color w:val="000000" w:themeColor="text1"/>
              </w:rPr>
            </w:pPr>
            <w:r w:rsidRPr="007A1CE4">
              <w:rPr>
                <w:rFonts w:eastAsia="Calibri"/>
                <w:color w:val="000000" w:themeColor="text1"/>
              </w:rPr>
              <w:t>1</w:t>
            </w:r>
            <w:r>
              <w:rPr>
                <w:rFonts w:eastAsia="Calibri"/>
                <w:color w:val="000000" w:themeColor="text1"/>
              </w:rPr>
              <w:t>-</w:t>
            </w:r>
            <w:r w:rsidRPr="007A1CE4">
              <w:rPr>
                <w:rFonts w:eastAsia="Calibri"/>
                <w:color w:val="000000" w:themeColor="text1"/>
              </w:rPr>
              <w:t>Aminocyclopropane Carboxylic Acid</w:t>
            </w:r>
            <w:r>
              <w:rPr>
                <w:rFonts w:eastAsia="Calibri"/>
                <w:color w:val="000000" w:themeColor="text1"/>
              </w:rPr>
              <w:t xml:space="preserve"> (</w:t>
            </w:r>
            <w:r w:rsidRPr="008930AF">
              <w:rPr>
                <w:rFonts w:eastAsia="Calibri"/>
                <w:b/>
                <w:bCs/>
                <w:color w:val="000000" w:themeColor="text1"/>
              </w:rPr>
              <w:t>ACC</w:t>
            </w:r>
            <w:r>
              <w:rPr>
                <w:rFonts w:eastAsia="Calibri"/>
                <w:color w:val="000000" w:themeColor="text1"/>
              </w:rPr>
              <w:t xml:space="preserve">) </w:t>
            </w:r>
          </w:p>
        </w:tc>
        <w:tc>
          <w:tcPr>
            <w:tcW w:w="1260" w:type="dxa"/>
            <w:noWrap/>
            <w:tcMar>
              <w:top w:w="0" w:type="dxa"/>
              <w:left w:w="108" w:type="dxa"/>
              <w:bottom w:w="0" w:type="dxa"/>
              <w:right w:w="108" w:type="dxa"/>
            </w:tcMar>
            <w:vAlign w:val="center"/>
            <w:hideMark/>
          </w:tcPr>
          <w:p w14:paraId="6823BEFB" w14:textId="77777777" w:rsidR="009C7858" w:rsidRPr="007A1CE4" w:rsidRDefault="009C7858" w:rsidP="0039026A">
            <w:pPr>
              <w:jc w:val="center"/>
              <w:rPr>
                <w:rFonts w:eastAsia="Calibri"/>
                <w:color w:val="000000" w:themeColor="text1"/>
              </w:rPr>
            </w:pPr>
            <w:r w:rsidRPr="008930AF">
              <w:rPr>
                <w:rFonts w:eastAsia="Calibri"/>
                <w:b/>
                <w:bCs/>
                <w:color w:val="000000" w:themeColor="text1"/>
              </w:rPr>
              <w:t>JA-d5</w:t>
            </w:r>
          </w:p>
        </w:tc>
        <w:tc>
          <w:tcPr>
            <w:tcW w:w="813" w:type="dxa"/>
            <w:vAlign w:val="center"/>
          </w:tcPr>
          <w:p w14:paraId="3E628CAF" w14:textId="77777777" w:rsidR="009C7858" w:rsidRPr="007A1CE4" w:rsidRDefault="009C7858" w:rsidP="0039026A">
            <w:pPr>
              <w:jc w:val="center"/>
              <w:rPr>
                <w:rFonts w:eastAsia="Calibri"/>
                <w:color w:val="000000" w:themeColor="text1"/>
              </w:rPr>
            </w:pPr>
            <w:r w:rsidRPr="007A1CE4">
              <w:rPr>
                <w:rFonts w:eastAsia="Calibri"/>
                <w:color w:val="000000" w:themeColor="text1"/>
              </w:rPr>
              <w:t>0.519</w:t>
            </w:r>
          </w:p>
        </w:tc>
        <w:tc>
          <w:tcPr>
            <w:tcW w:w="1314" w:type="dxa"/>
            <w:noWrap/>
            <w:tcMar>
              <w:top w:w="0" w:type="dxa"/>
              <w:left w:w="108" w:type="dxa"/>
              <w:bottom w:w="0" w:type="dxa"/>
              <w:right w:w="108" w:type="dxa"/>
            </w:tcMar>
            <w:vAlign w:val="center"/>
            <w:hideMark/>
          </w:tcPr>
          <w:p w14:paraId="65BBE5D2" w14:textId="77777777" w:rsidR="009C7858" w:rsidRPr="007A1CE4" w:rsidRDefault="009C7858" w:rsidP="0039026A">
            <w:pPr>
              <w:jc w:val="center"/>
              <w:rPr>
                <w:rFonts w:eastAsia="Calibri"/>
                <w:color w:val="000000" w:themeColor="text1"/>
              </w:rPr>
            </w:pPr>
            <w:r w:rsidRPr="007A1CE4">
              <w:rPr>
                <w:rFonts w:eastAsia="Calibri"/>
                <w:color w:val="000000" w:themeColor="text1"/>
              </w:rPr>
              <w:t>101.9</w:t>
            </w:r>
          </w:p>
        </w:tc>
        <w:tc>
          <w:tcPr>
            <w:tcW w:w="1483" w:type="dxa"/>
            <w:noWrap/>
            <w:tcMar>
              <w:top w:w="0" w:type="dxa"/>
              <w:left w:w="108" w:type="dxa"/>
              <w:bottom w:w="0" w:type="dxa"/>
              <w:right w:w="108" w:type="dxa"/>
            </w:tcMar>
            <w:vAlign w:val="center"/>
            <w:hideMark/>
          </w:tcPr>
          <w:p w14:paraId="746C97BB" w14:textId="77777777" w:rsidR="009C7858" w:rsidRPr="007A1CE4" w:rsidRDefault="009C7858" w:rsidP="0039026A">
            <w:pPr>
              <w:jc w:val="center"/>
              <w:rPr>
                <w:rFonts w:eastAsia="Calibri"/>
                <w:color w:val="000000" w:themeColor="text1"/>
              </w:rPr>
            </w:pPr>
            <w:r w:rsidRPr="007A1CE4">
              <w:rPr>
                <w:rFonts w:eastAsia="Calibri"/>
                <w:color w:val="000000" w:themeColor="text1"/>
              </w:rPr>
              <w:t>56.2</w:t>
            </w:r>
          </w:p>
        </w:tc>
        <w:tc>
          <w:tcPr>
            <w:tcW w:w="1350" w:type="dxa"/>
            <w:noWrap/>
            <w:tcMar>
              <w:top w:w="0" w:type="dxa"/>
              <w:left w:w="108" w:type="dxa"/>
              <w:bottom w:w="0" w:type="dxa"/>
              <w:right w:w="108" w:type="dxa"/>
            </w:tcMar>
            <w:vAlign w:val="center"/>
            <w:hideMark/>
          </w:tcPr>
          <w:p w14:paraId="0505D719" w14:textId="77777777" w:rsidR="009C7858" w:rsidRPr="007A1CE4" w:rsidRDefault="009C7858" w:rsidP="0039026A">
            <w:pPr>
              <w:jc w:val="center"/>
              <w:rPr>
                <w:rFonts w:eastAsia="Calibri"/>
                <w:color w:val="000000" w:themeColor="text1"/>
              </w:rPr>
            </w:pPr>
            <w:r w:rsidRPr="007A1CE4">
              <w:rPr>
                <w:rFonts w:eastAsia="Calibri"/>
                <w:color w:val="000000" w:themeColor="text1"/>
              </w:rPr>
              <w:t>30.3</w:t>
            </w:r>
          </w:p>
        </w:tc>
        <w:tc>
          <w:tcPr>
            <w:tcW w:w="1043" w:type="dxa"/>
            <w:noWrap/>
            <w:tcMar>
              <w:top w:w="0" w:type="dxa"/>
              <w:left w:w="108" w:type="dxa"/>
              <w:bottom w:w="0" w:type="dxa"/>
              <w:right w:w="108" w:type="dxa"/>
            </w:tcMar>
            <w:vAlign w:val="center"/>
            <w:hideMark/>
          </w:tcPr>
          <w:p w14:paraId="4C199ECA" w14:textId="77777777" w:rsidR="009C7858" w:rsidRPr="007A1CE4" w:rsidRDefault="009C7858" w:rsidP="0039026A">
            <w:pPr>
              <w:jc w:val="center"/>
              <w:rPr>
                <w:rFonts w:eastAsia="Calibri"/>
                <w:color w:val="000000" w:themeColor="text1"/>
              </w:rPr>
            </w:pPr>
            <w:r w:rsidRPr="007A1CE4">
              <w:rPr>
                <w:rFonts w:eastAsia="Calibri"/>
                <w:color w:val="000000" w:themeColor="text1"/>
              </w:rPr>
              <w:t>+</w:t>
            </w:r>
          </w:p>
        </w:tc>
        <w:tc>
          <w:tcPr>
            <w:tcW w:w="1123" w:type="dxa"/>
            <w:noWrap/>
            <w:tcMar>
              <w:top w:w="0" w:type="dxa"/>
              <w:left w:w="108" w:type="dxa"/>
              <w:bottom w:w="0" w:type="dxa"/>
              <w:right w:w="108" w:type="dxa"/>
            </w:tcMar>
            <w:vAlign w:val="center"/>
            <w:hideMark/>
          </w:tcPr>
          <w:p w14:paraId="0DED9AE1" w14:textId="77777777" w:rsidR="009C7858" w:rsidRPr="007A1CE4" w:rsidRDefault="009C7858" w:rsidP="0039026A">
            <w:pPr>
              <w:jc w:val="center"/>
              <w:rPr>
                <w:rFonts w:eastAsia="Calibri"/>
                <w:color w:val="000000" w:themeColor="text1"/>
              </w:rPr>
            </w:pPr>
            <w:r w:rsidRPr="007A1CE4">
              <w:rPr>
                <w:rFonts w:eastAsia="Calibri"/>
                <w:color w:val="000000" w:themeColor="text1"/>
              </w:rPr>
              <w:t>-19</w:t>
            </w:r>
          </w:p>
        </w:tc>
      </w:tr>
      <w:tr w:rsidR="009C7858" w:rsidRPr="007A1CE4" w14:paraId="225384FE" w14:textId="77777777" w:rsidTr="0039026A">
        <w:trPr>
          <w:trHeight w:val="791"/>
          <w:jc w:val="center"/>
        </w:trPr>
        <w:tc>
          <w:tcPr>
            <w:tcW w:w="2250" w:type="dxa"/>
            <w:noWrap/>
            <w:tcMar>
              <w:top w:w="0" w:type="dxa"/>
              <w:left w:w="108" w:type="dxa"/>
              <w:bottom w:w="0" w:type="dxa"/>
              <w:right w:w="108" w:type="dxa"/>
            </w:tcMar>
            <w:vAlign w:val="center"/>
            <w:hideMark/>
          </w:tcPr>
          <w:p w14:paraId="20B1C608" w14:textId="77777777" w:rsidR="009C7858" w:rsidRPr="007A1CE4" w:rsidRDefault="009C7858" w:rsidP="0039026A">
            <w:pPr>
              <w:jc w:val="center"/>
              <w:rPr>
                <w:rFonts w:eastAsia="Calibri"/>
                <w:color w:val="000000" w:themeColor="text1"/>
              </w:rPr>
            </w:pPr>
            <w:r w:rsidRPr="007A1CE4">
              <w:rPr>
                <w:rFonts w:eastAsia="Calibri"/>
                <w:color w:val="000000" w:themeColor="text1"/>
              </w:rPr>
              <w:t>Benzoic Acid</w:t>
            </w:r>
            <w:r>
              <w:rPr>
                <w:rFonts w:eastAsia="Calibri"/>
                <w:color w:val="000000" w:themeColor="text1"/>
              </w:rPr>
              <w:t xml:space="preserve"> (</w:t>
            </w:r>
            <w:r w:rsidRPr="008930AF">
              <w:rPr>
                <w:rFonts w:eastAsia="Calibri"/>
                <w:b/>
                <w:bCs/>
                <w:color w:val="000000" w:themeColor="text1"/>
              </w:rPr>
              <w:t>BA</w:t>
            </w:r>
            <w:r>
              <w:rPr>
                <w:rFonts w:eastAsia="Calibri"/>
                <w:color w:val="000000" w:themeColor="text1"/>
              </w:rPr>
              <w:t>)</w:t>
            </w:r>
          </w:p>
        </w:tc>
        <w:tc>
          <w:tcPr>
            <w:tcW w:w="1260" w:type="dxa"/>
            <w:noWrap/>
            <w:tcMar>
              <w:top w:w="0" w:type="dxa"/>
              <w:left w:w="108" w:type="dxa"/>
              <w:bottom w:w="0" w:type="dxa"/>
              <w:right w:w="108" w:type="dxa"/>
            </w:tcMar>
            <w:vAlign w:val="center"/>
            <w:hideMark/>
          </w:tcPr>
          <w:p w14:paraId="5F06E850" w14:textId="77777777" w:rsidR="009C7858" w:rsidRPr="007A1CE4" w:rsidRDefault="009C7858" w:rsidP="0039026A">
            <w:pPr>
              <w:jc w:val="center"/>
              <w:rPr>
                <w:rFonts w:eastAsia="Calibri"/>
                <w:color w:val="000000" w:themeColor="text1"/>
              </w:rPr>
            </w:pPr>
            <w:r w:rsidRPr="008930AF">
              <w:rPr>
                <w:rFonts w:eastAsia="Calibri"/>
                <w:b/>
                <w:bCs/>
                <w:color w:val="000000" w:themeColor="text1"/>
              </w:rPr>
              <w:t>SA-d4</w:t>
            </w:r>
          </w:p>
        </w:tc>
        <w:tc>
          <w:tcPr>
            <w:tcW w:w="813" w:type="dxa"/>
            <w:vAlign w:val="center"/>
          </w:tcPr>
          <w:p w14:paraId="270B22E0" w14:textId="77777777" w:rsidR="009C7858" w:rsidRPr="007A1CE4" w:rsidRDefault="009C7858" w:rsidP="0039026A">
            <w:pPr>
              <w:jc w:val="center"/>
              <w:rPr>
                <w:rFonts w:eastAsia="Calibri"/>
                <w:color w:val="000000" w:themeColor="text1"/>
              </w:rPr>
            </w:pPr>
            <w:r w:rsidRPr="007A1CE4">
              <w:rPr>
                <w:rFonts w:eastAsia="Calibri"/>
                <w:color w:val="000000" w:themeColor="text1"/>
              </w:rPr>
              <w:t>5.38</w:t>
            </w:r>
          </w:p>
        </w:tc>
        <w:tc>
          <w:tcPr>
            <w:tcW w:w="1314" w:type="dxa"/>
            <w:noWrap/>
            <w:tcMar>
              <w:top w:w="0" w:type="dxa"/>
              <w:left w:w="108" w:type="dxa"/>
              <w:bottom w:w="0" w:type="dxa"/>
              <w:right w:w="108" w:type="dxa"/>
            </w:tcMar>
            <w:vAlign w:val="center"/>
            <w:hideMark/>
          </w:tcPr>
          <w:p w14:paraId="7145AEBC" w14:textId="77777777" w:rsidR="009C7858" w:rsidRPr="007A1CE4" w:rsidRDefault="009C7858" w:rsidP="0039026A">
            <w:pPr>
              <w:jc w:val="center"/>
              <w:rPr>
                <w:rFonts w:eastAsia="Calibri"/>
                <w:color w:val="000000" w:themeColor="text1"/>
              </w:rPr>
            </w:pPr>
            <w:r w:rsidRPr="007A1CE4">
              <w:rPr>
                <w:rFonts w:eastAsia="Calibri"/>
                <w:color w:val="000000" w:themeColor="text1"/>
              </w:rPr>
              <w:t>122.9</w:t>
            </w:r>
          </w:p>
        </w:tc>
        <w:tc>
          <w:tcPr>
            <w:tcW w:w="1483" w:type="dxa"/>
            <w:noWrap/>
            <w:tcMar>
              <w:top w:w="0" w:type="dxa"/>
              <w:left w:w="108" w:type="dxa"/>
              <w:bottom w:w="0" w:type="dxa"/>
              <w:right w:w="108" w:type="dxa"/>
            </w:tcMar>
            <w:vAlign w:val="center"/>
            <w:hideMark/>
          </w:tcPr>
          <w:p w14:paraId="194D4774" w14:textId="77777777" w:rsidR="009C7858" w:rsidRPr="007A1CE4" w:rsidRDefault="009C7858" w:rsidP="0039026A">
            <w:pPr>
              <w:jc w:val="center"/>
              <w:rPr>
                <w:rFonts w:eastAsia="Calibri"/>
                <w:color w:val="000000" w:themeColor="text1"/>
              </w:rPr>
            </w:pPr>
            <w:r w:rsidRPr="007A1CE4">
              <w:rPr>
                <w:rFonts w:eastAsia="Calibri"/>
                <w:color w:val="000000" w:themeColor="text1"/>
              </w:rPr>
              <w:t>45.1</w:t>
            </w:r>
          </w:p>
        </w:tc>
        <w:tc>
          <w:tcPr>
            <w:tcW w:w="1350" w:type="dxa"/>
            <w:noWrap/>
            <w:tcMar>
              <w:top w:w="0" w:type="dxa"/>
              <w:left w:w="108" w:type="dxa"/>
              <w:bottom w:w="0" w:type="dxa"/>
              <w:right w:w="108" w:type="dxa"/>
            </w:tcMar>
            <w:vAlign w:val="center"/>
            <w:hideMark/>
          </w:tcPr>
          <w:p w14:paraId="44BAE8DC" w14:textId="77777777" w:rsidR="009C7858" w:rsidRPr="007A1CE4" w:rsidRDefault="009C7858" w:rsidP="0039026A">
            <w:pPr>
              <w:jc w:val="center"/>
              <w:rPr>
                <w:rFonts w:eastAsia="Calibri"/>
                <w:color w:val="000000" w:themeColor="text1"/>
              </w:rPr>
            </w:pPr>
            <w:r w:rsidRPr="007A1CE4">
              <w:rPr>
                <w:rFonts w:eastAsia="Calibri"/>
                <w:color w:val="000000" w:themeColor="text1"/>
              </w:rPr>
              <w:t>51</w:t>
            </w:r>
          </w:p>
        </w:tc>
        <w:tc>
          <w:tcPr>
            <w:tcW w:w="1043" w:type="dxa"/>
            <w:noWrap/>
            <w:tcMar>
              <w:top w:w="0" w:type="dxa"/>
              <w:left w:w="108" w:type="dxa"/>
              <w:bottom w:w="0" w:type="dxa"/>
              <w:right w:w="108" w:type="dxa"/>
            </w:tcMar>
            <w:vAlign w:val="center"/>
            <w:hideMark/>
          </w:tcPr>
          <w:p w14:paraId="518410D8" w14:textId="77777777" w:rsidR="009C7858" w:rsidRPr="007A1CE4" w:rsidRDefault="009C7858" w:rsidP="0039026A">
            <w:pPr>
              <w:jc w:val="center"/>
              <w:rPr>
                <w:rFonts w:eastAsia="Calibri"/>
                <w:color w:val="000000" w:themeColor="text1"/>
              </w:rPr>
            </w:pPr>
            <w:r w:rsidRPr="007A1CE4">
              <w:rPr>
                <w:rFonts w:eastAsia="Calibri"/>
                <w:color w:val="000000" w:themeColor="text1"/>
              </w:rPr>
              <w:t>+</w:t>
            </w:r>
          </w:p>
        </w:tc>
        <w:tc>
          <w:tcPr>
            <w:tcW w:w="1123" w:type="dxa"/>
            <w:noWrap/>
            <w:tcMar>
              <w:top w:w="0" w:type="dxa"/>
              <w:left w:w="108" w:type="dxa"/>
              <w:bottom w:w="0" w:type="dxa"/>
              <w:right w:w="108" w:type="dxa"/>
            </w:tcMar>
            <w:vAlign w:val="center"/>
            <w:hideMark/>
          </w:tcPr>
          <w:p w14:paraId="52870EE7" w14:textId="77777777" w:rsidR="009C7858" w:rsidRPr="007A1CE4" w:rsidRDefault="009C7858" w:rsidP="0039026A">
            <w:pPr>
              <w:jc w:val="center"/>
              <w:rPr>
                <w:rFonts w:eastAsia="Calibri"/>
                <w:color w:val="000000" w:themeColor="text1"/>
              </w:rPr>
            </w:pPr>
            <w:r w:rsidRPr="007A1CE4">
              <w:rPr>
                <w:rFonts w:eastAsia="Calibri"/>
                <w:color w:val="000000" w:themeColor="text1"/>
              </w:rPr>
              <w:t>-47</w:t>
            </w:r>
          </w:p>
        </w:tc>
      </w:tr>
      <w:tr w:rsidR="009C7858" w:rsidRPr="007A1CE4" w14:paraId="447748C8" w14:textId="77777777" w:rsidTr="0039026A">
        <w:trPr>
          <w:trHeight w:val="971"/>
          <w:jc w:val="center"/>
        </w:trPr>
        <w:tc>
          <w:tcPr>
            <w:tcW w:w="2250" w:type="dxa"/>
            <w:noWrap/>
            <w:tcMar>
              <w:top w:w="0" w:type="dxa"/>
              <w:left w:w="108" w:type="dxa"/>
              <w:bottom w:w="0" w:type="dxa"/>
              <w:right w:w="108" w:type="dxa"/>
            </w:tcMar>
            <w:vAlign w:val="center"/>
            <w:hideMark/>
          </w:tcPr>
          <w:p w14:paraId="7921CC47" w14:textId="77777777" w:rsidR="009C7858" w:rsidRPr="007A1CE4" w:rsidRDefault="009C7858" w:rsidP="0039026A">
            <w:pPr>
              <w:jc w:val="center"/>
              <w:rPr>
                <w:rFonts w:eastAsia="Calibri"/>
                <w:color w:val="000000" w:themeColor="text1"/>
              </w:rPr>
            </w:pPr>
            <w:proofErr w:type="spellStart"/>
            <w:r w:rsidRPr="007A1CE4">
              <w:rPr>
                <w:rFonts w:eastAsia="Calibri"/>
                <w:color w:val="000000" w:themeColor="text1"/>
              </w:rPr>
              <w:t>Blumenol</w:t>
            </w:r>
            <w:proofErr w:type="spellEnd"/>
            <w:r w:rsidRPr="007A1CE4">
              <w:rPr>
                <w:rFonts w:eastAsia="Calibri"/>
                <w:color w:val="000000" w:themeColor="text1"/>
              </w:rPr>
              <w:t xml:space="preserve"> C Glucoside</w:t>
            </w:r>
          </w:p>
        </w:tc>
        <w:tc>
          <w:tcPr>
            <w:tcW w:w="1260" w:type="dxa"/>
            <w:noWrap/>
            <w:tcMar>
              <w:top w:w="0" w:type="dxa"/>
              <w:left w:w="108" w:type="dxa"/>
              <w:bottom w:w="0" w:type="dxa"/>
              <w:right w:w="108" w:type="dxa"/>
            </w:tcMar>
            <w:vAlign w:val="center"/>
            <w:hideMark/>
          </w:tcPr>
          <w:p w14:paraId="20A6AEFD" w14:textId="77777777" w:rsidR="009C7858" w:rsidRPr="007A1CE4" w:rsidRDefault="009C7858" w:rsidP="0039026A">
            <w:pPr>
              <w:jc w:val="center"/>
              <w:rPr>
                <w:rFonts w:eastAsia="Calibri"/>
                <w:color w:val="000000" w:themeColor="text1"/>
              </w:rPr>
            </w:pPr>
            <w:r w:rsidRPr="008930AF">
              <w:rPr>
                <w:rFonts w:eastAsia="Calibri"/>
                <w:b/>
                <w:bCs/>
                <w:color w:val="000000" w:themeColor="text1"/>
              </w:rPr>
              <w:t>ABA-d6</w:t>
            </w:r>
          </w:p>
        </w:tc>
        <w:tc>
          <w:tcPr>
            <w:tcW w:w="813" w:type="dxa"/>
            <w:vAlign w:val="center"/>
          </w:tcPr>
          <w:p w14:paraId="3593E8AB" w14:textId="77777777" w:rsidR="009C7858" w:rsidRPr="007A1CE4" w:rsidRDefault="009C7858" w:rsidP="0039026A">
            <w:pPr>
              <w:jc w:val="center"/>
              <w:rPr>
                <w:rFonts w:eastAsia="Calibri"/>
                <w:color w:val="000000" w:themeColor="text1"/>
              </w:rPr>
            </w:pPr>
            <w:r w:rsidRPr="007A1CE4">
              <w:rPr>
                <w:rFonts w:eastAsia="Calibri"/>
                <w:color w:val="000000" w:themeColor="text1"/>
              </w:rPr>
              <w:t>6.37</w:t>
            </w:r>
          </w:p>
        </w:tc>
        <w:tc>
          <w:tcPr>
            <w:tcW w:w="1314" w:type="dxa"/>
            <w:noWrap/>
            <w:tcMar>
              <w:top w:w="0" w:type="dxa"/>
              <w:left w:w="108" w:type="dxa"/>
              <w:bottom w:w="0" w:type="dxa"/>
              <w:right w:w="108" w:type="dxa"/>
            </w:tcMar>
            <w:vAlign w:val="center"/>
            <w:hideMark/>
          </w:tcPr>
          <w:p w14:paraId="0651A9E9" w14:textId="77777777" w:rsidR="009C7858" w:rsidRPr="007A1CE4" w:rsidRDefault="009C7858" w:rsidP="0039026A">
            <w:pPr>
              <w:jc w:val="center"/>
              <w:rPr>
                <w:rFonts w:eastAsia="Calibri"/>
                <w:color w:val="000000" w:themeColor="text1"/>
              </w:rPr>
            </w:pPr>
            <w:r w:rsidRPr="007A1CE4">
              <w:rPr>
                <w:rFonts w:eastAsia="Calibri"/>
                <w:color w:val="000000" w:themeColor="text1"/>
              </w:rPr>
              <w:t>373.3</w:t>
            </w:r>
          </w:p>
        </w:tc>
        <w:tc>
          <w:tcPr>
            <w:tcW w:w="1483" w:type="dxa"/>
            <w:noWrap/>
            <w:tcMar>
              <w:top w:w="0" w:type="dxa"/>
              <w:left w:w="108" w:type="dxa"/>
              <w:bottom w:w="0" w:type="dxa"/>
              <w:right w:w="108" w:type="dxa"/>
            </w:tcMar>
            <w:vAlign w:val="center"/>
            <w:hideMark/>
          </w:tcPr>
          <w:p w14:paraId="05F0158E" w14:textId="77777777" w:rsidR="009C7858" w:rsidRPr="007A1CE4" w:rsidRDefault="009C7858" w:rsidP="0039026A">
            <w:pPr>
              <w:jc w:val="center"/>
              <w:rPr>
                <w:rFonts w:eastAsia="Calibri"/>
                <w:color w:val="000000" w:themeColor="text1"/>
              </w:rPr>
            </w:pPr>
            <w:r w:rsidRPr="007A1CE4">
              <w:rPr>
                <w:rFonts w:eastAsia="Calibri"/>
                <w:color w:val="000000" w:themeColor="text1"/>
              </w:rPr>
              <w:t>193.2</w:t>
            </w:r>
          </w:p>
        </w:tc>
        <w:tc>
          <w:tcPr>
            <w:tcW w:w="1350" w:type="dxa"/>
            <w:noWrap/>
            <w:tcMar>
              <w:top w:w="0" w:type="dxa"/>
              <w:left w:w="108" w:type="dxa"/>
              <w:bottom w:w="0" w:type="dxa"/>
              <w:right w:w="108" w:type="dxa"/>
            </w:tcMar>
            <w:vAlign w:val="center"/>
            <w:hideMark/>
          </w:tcPr>
          <w:p w14:paraId="6677AE1E" w14:textId="77777777" w:rsidR="009C7858" w:rsidRPr="007A1CE4" w:rsidRDefault="009C7858" w:rsidP="0039026A">
            <w:pPr>
              <w:jc w:val="center"/>
              <w:rPr>
                <w:rFonts w:eastAsia="Calibri"/>
                <w:color w:val="000000" w:themeColor="text1"/>
              </w:rPr>
            </w:pPr>
            <w:r w:rsidRPr="007A1CE4">
              <w:rPr>
                <w:rFonts w:eastAsia="Calibri"/>
                <w:color w:val="000000" w:themeColor="text1"/>
              </w:rPr>
              <w:t>134.9</w:t>
            </w:r>
          </w:p>
        </w:tc>
        <w:tc>
          <w:tcPr>
            <w:tcW w:w="1043" w:type="dxa"/>
            <w:noWrap/>
            <w:tcMar>
              <w:top w:w="0" w:type="dxa"/>
              <w:left w:w="108" w:type="dxa"/>
              <w:bottom w:w="0" w:type="dxa"/>
              <w:right w:w="108" w:type="dxa"/>
            </w:tcMar>
            <w:vAlign w:val="center"/>
            <w:hideMark/>
          </w:tcPr>
          <w:p w14:paraId="185FA452" w14:textId="77777777" w:rsidR="009C7858" w:rsidRPr="007A1CE4" w:rsidRDefault="009C7858" w:rsidP="0039026A">
            <w:pPr>
              <w:jc w:val="center"/>
              <w:rPr>
                <w:rFonts w:eastAsia="Calibri"/>
                <w:color w:val="000000" w:themeColor="text1"/>
              </w:rPr>
            </w:pPr>
            <w:r w:rsidRPr="007A1CE4">
              <w:rPr>
                <w:rFonts w:eastAsia="Calibri"/>
                <w:color w:val="000000" w:themeColor="text1"/>
              </w:rPr>
              <w:t>+</w:t>
            </w:r>
          </w:p>
        </w:tc>
        <w:tc>
          <w:tcPr>
            <w:tcW w:w="1123" w:type="dxa"/>
            <w:noWrap/>
            <w:tcMar>
              <w:top w:w="0" w:type="dxa"/>
              <w:left w:w="108" w:type="dxa"/>
              <w:bottom w:w="0" w:type="dxa"/>
              <w:right w:w="108" w:type="dxa"/>
            </w:tcMar>
            <w:vAlign w:val="center"/>
            <w:hideMark/>
          </w:tcPr>
          <w:p w14:paraId="282F9517" w14:textId="77777777" w:rsidR="009C7858" w:rsidRPr="007A1CE4" w:rsidRDefault="009C7858" w:rsidP="0039026A">
            <w:pPr>
              <w:jc w:val="center"/>
              <w:rPr>
                <w:rFonts w:eastAsia="Calibri"/>
                <w:color w:val="000000" w:themeColor="text1"/>
              </w:rPr>
            </w:pPr>
            <w:r w:rsidRPr="007A1CE4">
              <w:rPr>
                <w:rFonts w:eastAsia="Calibri"/>
                <w:color w:val="000000" w:themeColor="text1"/>
              </w:rPr>
              <w:t>-28</w:t>
            </w:r>
          </w:p>
        </w:tc>
      </w:tr>
    </w:tbl>
    <w:p w14:paraId="2F2FE7B1" w14:textId="77777777" w:rsidR="009C7858" w:rsidRPr="007A1CE4" w:rsidRDefault="009C7858" w:rsidP="009C7858">
      <w:pPr>
        <w:spacing w:line="480" w:lineRule="auto"/>
        <w:rPr>
          <w:color w:val="000000" w:themeColor="text1"/>
        </w:rPr>
      </w:pPr>
    </w:p>
    <w:p w14:paraId="55C6B22C" w14:textId="77777777" w:rsidR="009C7858" w:rsidRDefault="009C7858" w:rsidP="002A7A9C">
      <w:pPr>
        <w:spacing w:line="480" w:lineRule="auto"/>
        <w:rPr>
          <w:b/>
          <w:bCs/>
          <w:color w:val="000000" w:themeColor="text1"/>
        </w:rPr>
      </w:pPr>
    </w:p>
    <w:p w14:paraId="6F913A5A" w14:textId="77777777" w:rsidR="009C7858" w:rsidRDefault="009C7858" w:rsidP="002A7A9C">
      <w:pPr>
        <w:spacing w:line="480" w:lineRule="auto"/>
        <w:rPr>
          <w:b/>
          <w:bCs/>
          <w:color w:val="000000" w:themeColor="text1"/>
        </w:rPr>
      </w:pPr>
    </w:p>
    <w:p w14:paraId="6AAF810E" w14:textId="77777777" w:rsidR="009C7858" w:rsidRDefault="009C7858" w:rsidP="002A7A9C">
      <w:pPr>
        <w:spacing w:line="480" w:lineRule="auto"/>
        <w:rPr>
          <w:b/>
          <w:bCs/>
          <w:color w:val="000000" w:themeColor="text1"/>
        </w:rPr>
      </w:pPr>
    </w:p>
    <w:p w14:paraId="685196E3" w14:textId="77777777" w:rsidR="009C7858" w:rsidRDefault="009C7858" w:rsidP="002A7A9C">
      <w:pPr>
        <w:spacing w:line="480" w:lineRule="auto"/>
        <w:rPr>
          <w:b/>
          <w:bCs/>
          <w:color w:val="000000" w:themeColor="text1"/>
        </w:rPr>
      </w:pPr>
    </w:p>
    <w:p w14:paraId="30A2C90B" w14:textId="77777777" w:rsidR="009C7858" w:rsidRDefault="009C7858" w:rsidP="002A7A9C">
      <w:pPr>
        <w:spacing w:line="480" w:lineRule="auto"/>
        <w:rPr>
          <w:b/>
          <w:bCs/>
          <w:color w:val="000000" w:themeColor="text1"/>
        </w:rPr>
      </w:pPr>
    </w:p>
    <w:p w14:paraId="7D15230D" w14:textId="77777777" w:rsidR="009C7858" w:rsidRDefault="009C7858" w:rsidP="002A7A9C">
      <w:pPr>
        <w:spacing w:line="480" w:lineRule="auto"/>
        <w:rPr>
          <w:b/>
          <w:bCs/>
          <w:color w:val="000000" w:themeColor="text1"/>
        </w:rPr>
      </w:pPr>
    </w:p>
    <w:p w14:paraId="7A4E3ECE" w14:textId="77777777" w:rsidR="009C7858" w:rsidRDefault="009C7858" w:rsidP="002A7A9C">
      <w:pPr>
        <w:spacing w:line="480" w:lineRule="auto"/>
        <w:rPr>
          <w:b/>
          <w:bCs/>
          <w:color w:val="000000" w:themeColor="text1"/>
        </w:rPr>
      </w:pPr>
    </w:p>
    <w:p w14:paraId="5A945893" w14:textId="77777777" w:rsidR="009C7858" w:rsidRDefault="009C7858" w:rsidP="002A7A9C">
      <w:pPr>
        <w:spacing w:line="480" w:lineRule="auto"/>
        <w:rPr>
          <w:b/>
          <w:bCs/>
          <w:color w:val="000000" w:themeColor="text1"/>
        </w:rPr>
      </w:pPr>
    </w:p>
    <w:p w14:paraId="1FD5DA53" w14:textId="77777777" w:rsidR="009C7858" w:rsidRDefault="009C7858" w:rsidP="002A7A9C">
      <w:pPr>
        <w:spacing w:line="480" w:lineRule="auto"/>
        <w:rPr>
          <w:b/>
          <w:bCs/>
          <w:color w:val="000000" w:themeColor="text1"/>
        </w:rPr>
      </w:pPr>
    </w:p>
    <w:p w14:paraId="67BDF6F9" w14:textId="77777777" w:rsidR="009C7858" w:rsidRDefault="009C7858" w:rsidP="002A7A9C">
      <w:pPr>
        <w:spacing w:line="480" w:lineRule="auto"/>
        <w:rPr>
          <w:b/>
          <w:bCs/>
          <w:color w:val="000000" w:themeColor="text1"/>
        </w:rPr>
      </w:pPr>
    </w:p>
    <w:p w14:paraId="36B48892" w14:textId="77777777" w:rsidR="009C7858" w:rsidRDefault="009C7858" w:rsidP="002A7A9C">
      <w:pPr>
        <w:spacing w:line="480" w:lineRule="auto"/>
        <w:rPr>
          <w:b/>
          <w:bCs/>
          <w:color w:val="000000" w:themeColor="text1"/>
        </w:rPr>
      </w:pPr>
    </w:p>
    <w:p w14:paraId="6447A9F3" w14:textId="77777777" w:rsidR="009C7858" w:rsidRDefault="009C7858" w:rsidP="002A7A9C">
      <w:pPr>
        <w:spacing w:line="480" w:lineRule="auto"/>
        <w:rPr>
          <w:b/>
          <w:bCs/>
          <w:color w:val="000000" w:themeColor="text1"/>
        </w:rPr>
      </w:pPr>
    </w:p>
    <w:p w14:paraId="53947E36" w14:textId="77777777" w:rsidR="009C7858" w:rsidRDefault="009C7858" w:rsidP="002A7A9C">
      <w:pPr>
        <w:spacing w:line="480" w:lineRule="auto"/>
        <w:rPr>
          <w:b/>
          <w:bCs/>
          <w:color w:val="000000" w:themeColor="text1"/>
        </w:rPr>
      </w:pPr>
    </w:p>
    <w:p w14:paraId="728142E1" w14:textId="77777777" w:rsidR="009C7858" w:rsidRDefault="009C7858" w:rsidP="002A7A9C">
      <w:pPr>
        <w:spacing w:line="480" w:lineRule="auto"/>
        <w:rPr>
          <w:b/>
          <w:bCs/>
          <w:color w:val="000000" w:themeColor="text1"/>
        </w:rPr>
      </w:pPr>
    </w:p>
    <w:p w14:paraId="4BA1D21A" w14:textId="596CBF1E" w:rsidR="006936E3" w:rsidRPr="007A1CE4" w:rsidRDefault="002A7A9C" w:rsidP="002A7A9C">
      <w:pPr>
        <w:spacing w:line="480" w:lineRule="auto"/>
        <w:rPr>
          <w:color w:val="000000" w:themeColor="text1"/>
        </w:rPr>
      </w:pPr>
      <w:r w:rsidRPr="007A1CE4">
        <w:rPr>
          <w:b/>
          <w:bCs/>
          <w:color w:val="000000" w:themeColor="text1"/>
        </w:rPr>
        <w:lastRenderedPageBreak/>
        <w:t>Table S</w:t>
      </w:r>
      <w:r w:rsidR="009C7858">
        <w:rPr>
          <w:b/>
          <w:bCs/>
          <w:color w:val="000000" w:themeColor="text1"/>
        </w:rPr>
        <w:t>2</w:t>
      </w:r>
      <w:r w:rsidRPr="007A1CE4">
        <w:rPr>
          <w:color w:val="000000" w:themeColor="text1"/>
        </w:rPr>
        <w:t xml:space="preserve">. NCBI Taxonomy IDs associated with each cover crop species. NCBI taxonomy IDs were collected from the </w:t>
      </w:r>
      <w:hyperlink r:id="rId6" w:history="1">
        <w:r w:rsidRPr="007A1CE4">
          <w:rPr>
            <w:rStyle w:val="Hyperlink"/>
            <w:color w:val="000000" w:themeColor="text1"/>
          </w:rPr>
          <w:t>NCBI Taxonomy Browser</w:t>
        </w:r>
      </w:hyperlink>
      <w:r w:rsidRPr="007A1CE4">
        <w:rPr>
          <w:color w:val="000000" w:themeColor="text1"/>
        </w:rPr>
        <w:t>.</w:t>
      </w:r>
    </w:p>
    <w:tbl>
      <w:tblPr>
        <w:tblStyle w:val="TableGrid"/>
        <w:tblW w:w="0" w:type="auto"/>
        <w:tblLook w:val="04A0" w:firstRow="1" w:lastRow="0" w:firstColumn="1" w:lastColumn="0" w:noHBand="0" w:noVBand="1"/>
      </w:tblPr>
      <w:tblGrid>
        <w:gridCol w:w="1924"/>
        <w:gridCol w:w="3471"/>
      </w:tblGrid>
      <w:tr w:rsidR="007A1CE4" w:rsidRPr="007A1CE4" w14:paraId="6BC72152" w14:textId="77777777" w:rsidTr="00E34BD9">
        <w:trPr>
          <w:trHeight w:val="288"/>
        </w:trPr>
        <w:tc>
          <w:tcPr>
            <w:tcW w:w="1924" w:type="dxa"/>
            <w:tcBorders>
              <w:top w:val="single" w:sz="4" w:space="0" w:color="auto"/>
              <w:left w:val="single" w:sz="4" w:space="0" w:color="auto"/>
              <w:bottom w:val="single" w:sz="4" w:space="0" w:color="auto"/>
              <w:right w:val="single" w:sz="4" w:space="0" w:color="auto"/>
            </w:tcBorders>
          </w:tcPr>
          <w:p w14:paraId="7169EBC8" w14:textId="77777777" w:rsidR="00E934E3" w:rsidRPr="007A1CE4" w:rsidRDefault="00E934E3" w:rsidP="002A7A9C">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NCBI Taxonomy ID</w:t>
            </w:r>
          </w:p>
        </w:tc>
        <w:tc>
          <w:tcPr>
            <w:tcW w:w="3471" w:type="dxa"/>
            <w:tcBorders>
              <w:top w:val="single" w:sz="4" w:space="0" w:color="auto"/>
              <w:left w:val="single" w:sz="4" w:space="0" w:color="auto"/>
              <w:bottom w:val="single" w:sz="4" w:space="0" w:color="auto"/>
              <w:right w:val="single" w:sz="4" w:space="0" w:color="auto"/>
            </w:tcBorders>
          </w:tcPr>
          <w:p w14:paraId="0787474E" w14:textId="77777777" w:rsidR="00E934E3" w:rsidRPr="007A1CE4" w:rsidRDefault="00E934E3" w:rsidP="002A7A9C">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Species</w:t>
            </w:r>
          </w:p>
        </w:tc>
      </w:tr>
      <w:tr w:rsidR="007A1CE4" w:rsidRPr="007A1CE4" w14:paraId="117100E9" w14:textId="77777777" w:rsidTr="00E34BD9">
        <w:trPr>
          <w:trHeight w:val="288"/>
        </w:trPr>
        <w:tc>
          <w:tcPr>
            <w:tcW w:w="1924" w:type="dxa"/>
            <w:tcBorders>
              <w:top w:val="single" w:sz="4" w:space="0" w:color="auto"/>
              <w:left w:val="single" w:sz="4" w:space="0" w:color="auto"/>
              <w:bottom w:val="nil"/>
              <w:right w:val="single" w:sz="4" w:space="0" w:color="auto"/>
            </w:tcBorders>
          </w:tcPr>
          <w:p w14:paraId="51564A83"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3911</w:t>
            </w:r>
          </w:p>
        </w:tc>
        <w:tc>
          <w:tcPr>
            <w:tcW w:w="3471" w:type="dxa"/>
            <w:tcBorders>
              <w:top w:val="single" w:sz="4" w:space="0" w:color="auto"/>
              <w:left w:val="single" w:sz="4" w:space="0" w:color="auto"/>
              <w:bottom w:val="nil"/>
              <w:right w:val="single" w:sz="4" w:space="0" w:color="auto"/>
            </w:tcBorders>
            <w:shd w:val="clear" w:color="auto" w:fill="auto"/>
          </w:tcPr>
          <w:p w14:paraId="76756A04"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Buckwheat</w:t>
            </w:r>
          </w:p>
        </w:tc>
      </w:tr>
      <w:tr w:rsidR="007A1CE4" w:rsidRPr="007A1CE4" w14:paraId="79970146" w14:textId="77777777" w:rsidTr="00E34BD9">
        <w:trPr>
          <w:trHeight w:val="288"/>
        </w:trPr>
        <w:tc>
          <w:tcPr>
            <w:tcW w:w="1924" w:type="dxa"/>
            <w:tcBorders>
              <w:top w:val="nil"/>
              <w:left w:val="single" w:sz="4" w:space="0" w:color="auto"/>
              <w:bottom w:val="nil"/>
              <w:right w:val="single" w:sz="4" w:space="0" w:color="auto"/>
            </w:tcBorders>
          </w:tcPr>
          <w:p w14:paraId="373C9C06"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4513</w:t>
            </w:r>
          </w:p>
        </w:tc>
        <w:tc>
          <w:tcPr>
            <w:tcW w:w="3471" w:type="dxa"/>
            <w:tcBorders>
              <w:top w:val="nil"/>
              <w:left w:val="single" w:sz="4" w:space="0" w:color="auto"/>
              <w:bottom w:val="nil"/>
              <w:right w:val="single" w:sz="4" w:space="0" w:color="auto"/>
            </w:tcBorders>
            <w:shd w:val="clear" w:color="auto" w:fill="auto"/>
          </w:tcPr>
          <w:p w14:paraId="2B3A608E"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Radish</w:t>
            </w:r>
          </w:p>
        </w:tc>
      </w:tr>
      <w:tr w:rsidR="007A1CE4" w:rsidRPr="007A1CE4" w14:paraId="717BCA52" w14:textId="77777777" w:rsidTr="00E34BD9">
        <w:trPr>
          <w:trHeight w:val="288"/>
        </w:trPr>
        <w:tc>
          <w:tcPr>
            <w:tcW w:w="1924" w:type="dxa"/>
            <w:tcBorders>
              <w:top w:val="nil"/>
              <w:left w:val="single" w:sz="4" w:space="0" w:color="auto"/>
              <w:bottom w:val="nil"/>
              <w:right w:val="single" w:sz="4" w:space="0" w:color="auto"/>
            </w:tcBorders>
          </w:tcPr>
          <w:p w14:paraId="3118C488"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3617</w:t>
            </w:r>
          </w:p>
        </w:tc>
        <w:tc>
          <w:tcPr>
            <w:tcW w:w="3471" w:type="dxa"/>
            <w:tcBorders>
              <w:top w:val="nil"/>
              <w:left w:val="single" w:sz="4" w:space="0" w:color="auto"/>
              <w:bottom w:val="nil"/>
              <w:right w:val="single" w:sz="4" w:space="0" w:color="auto"/>
            </w:tcBorders>
            <w:shd w:val="clear" w:color="auto" w:fill="auto"/>
          </w:tcPr>
          <w:p w14:paraId="1E3850AD"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Turnip</w:t>
            </w:r>
          </w:p>
        </w:tc>
      </w:tr>
      <w:tr w:rsidR="007A1CE4" w:rsidRPr="007A1CE4" w14:paraId="60351B73" w14:textId="77777777" w:rsidTr="00E34BD9">
        <w:trPr>
          <w:trHeight w:val="288"/>
        </w:trPr>
        <w:tc>
          <w:tcPr>
            <w:tcW w:w="1924" w:type="dxa"/>
            <w:tcBorders>
              <w:top w:val="nil"/>
              <w:left w:val="single" w:sz="4" w:space="0" w:color="auto"/>
              <w:bottom w:val="nil"/>
              <w:right w:val="single" w:sz="4" w:space="0" w:color="auto"/>
            </w:tcBorders>
          </w:tcPr>
          <w:p w14:paraId="350DA4F3"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138011</w:t>
            </w:r>
          </w:p>
        </w:tc>
        <w:tc>
          <w:tcPr>
            <w:tcW w:w="3471" w:type="dxa"/>
            <w:tcBorders>
              <w:top w:val="nil"/>
              <w:left w:val="single" w:sz="4" w:space="0" w:color="auto"/>
              <w:bottom w:val="nil"/>
              <w:right w:val="single" w:sz="4" w:space="0" w:color="auto"/>
            </w:tcBorders>
            <w:shd w:val="clear" w:color="auto" w:fill="auto"/>
          </w:tcPr>
          <w:p w14:paraId="677DCD2D"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Rapeseed</w:t>
            </w:r>
          </w:p>
        </w:tc>
      </w:tr>
      <w:tr w:rsidR="007A1CE4" w:rsidRPr="007A1CE4" w14:paraId="5B0AFD77" w14:textId="77777777" w:rsidTr="00E34BD9">
        <w:trPr>
          <w:trHeight w:val="288"/>
        </w:trPr>
        <w:tc>
          <w:tcPr>
            <w:tcW w:w="1924" w:type="dxa"/>
            <w:tcBorders>
              <w:top w:val="nil"/>
              <w:left w:val="single" w:sz="4" w:space="0" w:color="auto"/>
              <w:bottom w:val="nil"/>
              <w:right w:val="single" w:sz="4" w:space="0" w:color="auto"/>
            </w:tcBorders>
          </w:tcPr>
          <w:p w14:paraId="706AFE64"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4550</w:t>
            </w:r>
          </w:p>
        </w:tc>
        <w:tc>
          <w:tcPr>
            <w:tcW w:w="3471" w:type="dxa"/>
            <w:tcBorders>
              <w:top w:val="nil"/>
              <w:left w:val="single" w:sz="4" w:space="0" w:color="auto"/>
              <w:bottom w:val="nil"/>
              <w:right w:val="single" w:sz="4" w:space="0" w:color="auto"/>
            </w:tcBorders>
            <w:shd w:val="clear" w:color="auto" w:fill="auto"/>
          </w:tcPr>
          <w:p w14:paraId="53AE2695"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Canola</w:t>
            </w:r>
          </w:p>
        </w:tc>
      </w:tr>
      <w:tr w:rsidR="007A1CE4" w:rsidRPr="007A1CE4" w14:paraId="419C2B80" w14:textId="77777777" w:rsidTr="00E34BD9">
        <w:trPr>
          <w:trHeight w:val="288"/>
        </w:trPr>
        <w:tc>
          <w:tcPr>
            <w:tcW w:w="1924" w:type="dxa"/>
            <w:tcBorders>
              <w:top w:val="nil"/>
              <w:left w:val="single" w:sz="4" w:space="0" w:color="auto"/>
              <w:bottom w:val="nil"/>
              <w:right w:val="single" w:sz="4" w:space="0" w:color="auto"/>
            </w:tcBorders>
          </w:tcPr>
          <w:p w14:paraId="4FAAA82E"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3917</w:t>
            </w:r>
          </w:p>
        </w:tc>
        <w:tc>
          <w:tcPr>
            <w:tcW w:w="3471" w:type="dxa"/>
            <w:tcBorders>
              <w:top w:val="nil"/>
              <w:left w:val="single" w:sz="4" w:space="0" w:color="auto"/>
              <w:bottom w:val="nil"/>
              <w:right w:val="single" w:sz="4" w:space="0" w:color="auto"/>
            </w:tcBorders>
            <w:shd w:val="clear" w:color="auto" w:fill="auto"/>
          </w:tcPr>
          <w:p w14:paraId="6102C067"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Peas</w:t>
            </w:r>
          </w:p>
        </w:tc>
      </w:tr>
      <w:tr w:rsidR="007A1CE4" w:rsidRPr="007A1CE4" w14:paraId="2216268E" w14:textId="77777777" w:rsidTr="00E34BD9">
        <w:trPr>
          <w:trHeight w:val="288"/>
        </w:trPr>
        <w:tc>
          <w:tcPr>
            <w:tcW w:w="1924" w:type="dxa"/>
            <w:tcBorders>
              <w:top w:val="nil"/>
              <w:left w:val="single" w:sz="4" w:space="0" w:color="auto"/>
              <w:bottom w:val="nil"/>
              <w:right w:val="single" w:sz="4" w:space="0" w:color="auto"/>
            </w:tcBorders>
          </w:tcPr>
          <w:p w14:paraId="1F3D9F8C"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60916</w:t>
            </w:r>
          </w:p>
        </w:tc>
        <w:tc>
          <w:tcPr>
            <w:tcW w:w="3471" w:type="dxa"/>
            <w:tcBorders>
              <w:top w:val="nil"/>
              <w:left w:val="single" w:sz="4" w:space="0" w:color="auto"/>
              <w:bottom w:val="nil"/>
              <w:right w:val="single" w:sz="4" w:space="0" w:color="auto"/>
            </w:tcBorders>
            <w:shd w:val="clear" w:color="auto" w:fill="auto"/>
          </w:tcPr>
          <w:p w14:paraId="1A1E93BB" w14:textId="0D55CBEE"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Hairy Vetch</w:t>
            </w:r>
            <w:r w:rsidR="00E34BD9">
              <w:rPr>
                <w:rFonts w:ascii="Times New Roman" w:hAnsi="Times New Roman" w:cs="Times New Roman"/>
                <w:color w:val="000000" w:themeColor="text1"/>
                <w:sz w:val="24"/>
                <w:szCs w:val="24"/>
              </w:rPr>
              <w:t xml:space="preserve"> (OG)</w:t>
            </w:r>
          </w:p>
        </w:tc>
      </w:tr>
      <w:tr w:rsidR="007A1CE4" w:rsidRPr="007A1CE4" w14:paraId="7AEA9646" w14:textId="77777777" w:rsidTr="00E34BD9">
        <w:trPr>
          <w:trHeight w:val="288"/>
        </w:trPr>
        <w:tc>
          <w:tcPr>
            <w:tcW w:w="1924" w:type="dxa"/>
            <w:tcBorders>
              <w:top w:val="nil"/>
              <w:left w:val="single" w:sz="4" w:space="0" w:color="auto"/>
              <w:bottom w:val="nil"/>
              <w:right w:val="single" w:sz="4" w:space="0" w:color="auto"/>
            </w:tcBorders>
          </w:tcPr>
          <w:p w14:paraId="46D1E336"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4543</w:t>
            </w:r>
          </w:p>
        </w:tc>
        <w:tc>
          <w:tcPr>
            <w:tcW w:w="3471" w:type="dxa"/>
            <w:tcBorders>
              <w:top w:val="nil"/>
              <w:left w:val="single" w:sz="4" w:space="0" w:color="auto"/>
              <w:bottom w:val="nil"/>
              <w:right w:val="single" w:sz="4" w:space="0" w:color="auto"/>
            </w:tcBorders>
            <w:shd w:val="clear" w:color="auto" w:fill="auto"/>
          </w:tcPr>
          <w:p w14:paraId="7D066F59" w14:textId="244349E9"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Hairy </w:t>
            </w:r>
            <w:r w:rsidR="00EC2475" w:rsidRPr="007A1CE4">
              <w:rPr>
                <w:rFonts w:ascii="Times New Roman" w:hAnsi="Times New Roman" w:cs="Times New Roman"/>
                <w:color w:val="000000" w:themeColor="text1"/>
                <w:sz w:val="24"/>
                <w:szCs w:val="24"/>
              </w:rPr>
              <w:t>V</w:t>
            </w:r>
            <w:r w:rsidRPr="007A1CE4">
              <w:rPr>
                <w:rFonts w:ascii="Times New Roman" w:hAnsi="Times New Roman" w:cs="Times New Roman"/>
                <w:color w:val="000000" w:themeColor="text1"/>
                <w:sz w:val="24"/>
                <w:szCs w:val="24"/>
              </w:rPr>
              <w:t>etch (Au Merit)</w:t>
            </w:r>
          </w:p>
        </w:tc>
      </w:tr>
      <w:tr w:rsidR="007A1CE4" w:rsidRPr="007A1CE4" w14:paraId="4613C2D1" w14:textId="77777777" w:rsidTr="00E34BD9">
        <w:trPr>
          <w:trHeight w:val="288"/>
        </w:trPr>
        <w:tc>
          <w:tcPr>
            <w:tcW w:w="1924" w:type="dxa"/>
            <w:tcBorders>
              <w:top w:val="nil"/>
              <w:left w:val="single" w:sz="4" w:space="0" w:color="auto"/>
              <w:bottom w:val="nil"/>
              <w:right w:val="single" w:sz="4" w:space="0" w:color="auto"/>
            </w:tcBorders>
          </w:tcPr>
          <w:p w14:paraId="1493FFD5"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3911</w:t>
            </w:r>
          </w:p>
        </w:tc>
        <w:tc>
          <w:tcPr>
            <w:tcW w:w="3471" w:type="dxa"/>
            <w:tcBorders>
              <w:top w:val="nil"/>
              <w:left w:val="single" w:sz="4" w:space="0" w:color="auto"/>
              <w:bottom w:val="nil"/>
              <w:right w:val="single" w:sz="4" w:space="0" w:color="auto"/>
            </w:tcBorders>
            <w:shd w:val="clear" w:color="auto" w:fill="auto"/>
          </w:tcPr>
          <w:p w14:paraId="0CCA405C"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Hairy Vetch (Purple Bounty)</w:t>
            </w:r>
          </w:p>
        </w:tc>
      </w:tr>
      <w:tr w:rsidR="007A1CE4" w:rsidRPr="007A1CE4" w14:paraId="1E425C1D" w14:textId="77777777" w:rsidTr="00E34BD9">
        <w:trPr>
          <w:trHeight w:val="288"/>
        </w:trPr>
        <w:tc>
          <w:tcPr>
            <w:tcW w:w="1924" w:type="dxa"/>
            <w:tcBorders>
              <w:top w:val="nil"/>
              <w:left w:val="single" w:sz="4" w:space="0" w:color="auto"/>
              <w:bottom w:val="nil"/>
              <w:right w:val="single" w:sz="4" w:space="0" w:color="auto"/>
            </w:tcBorders>
          </w:tcPr>
          <w:p w14:paraId="7F25AB02"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50455</w:t>
            </w:r>
          </w:p>
        </w:tc>
        <w:tc>
          <w:tcPr>
            <w:tcW w:w="3471" w:type="dxa"/>
            <w:tcBorders>
              <w:top w:val="nil"/>
              <w:left w:val="single" w:sz="4" w:space="0" w:color="auto"/>
              <w:bottom w:val="nil"/>
              <w:right w:val="single" w:sz="4" w:space="0" w:color="auto"/>
            </w:tcBorders>
            <w:shd w:val="clear" w:color="auto" w:fill="auto"/>
          </w:tcPr>
          <w:p w14:paraId="631E58D2"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Hairy Vetch (MSP4101)</w:t>
            </w:r>
          </w:p>
        </w:tc>
      </w:tr>
      <w:tr w:rsidR="007A1CE4" w:rsidRPr="007A1CE4" w14:paraId="7420A6FB" w14:textId="77777777" w:rsidTr="00E34BD9">
        <w:trPr>
          <w:trHeight w:val="288"/>
        </w:trPr>
        <w:tc>
          <w:tcPr>
            <w:tcW w:w="1924" w:type="dxa"/>
            <w:tcBorders>
              <w:top w:val="nil"/>
              <w:left w:val="single" w:sz="4" w:space="0" w:color="auto"/>
              <w:bottom w:val="nil"/>
              <w:right w:val="single" w:sz="4" w:space="0" w:color="auto"/>
            </w:tcBorders>
          </w:tcPr>
          <w:p w14:paraId="72D4869E"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3911</w:t>
            </w:r>
          </w:p>
        </w:tc>
        <w:tc>
          <w:tcPr>
            <w:tcW w:w="3471" w:type="dxa"/>
            <w:tcBorders>
              <w:top w:val="nil"/>
              <w:left w:val="single" w:sz="4" w:space="0" w:color="auto"/>
              <w:bottom w:val="nil"/>
              <w:right w:val="single" w:sz="4" w:space="0" w:color="auto"/>
            </w:tcBorders>
            <w:shd w:val="clear" w:color="auto" w:fill="auto"/>
          </w:tcPr>
          <w:p w14:paraId="5E3D638B"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Cowpea</w:t>
            </w:r>
          </w:p>
        </w:tc>
      </w:tr>
      <w:tr w:rsidR="007A1CE4" w:rsidRPr="007A1CE4" w14:paraId="326C8ABE" w14:textId="77777777" w:rsidTr="00E34BD9">
        <w:trPr>
          <w:trHeight w:val="288"/>
        </w:trPr>
        <w:tc>
          <w:tcPr>
            <w:tcW w:w="1924" w:type="dxa"/>
            <w:tcBorders>
              <w:top w:val="nil"/>
              <w:left w:val="single" w:sz="4" w:space="0" w:color="auto"/>
              <w:bottom w:val="nil"/>
              <w:right w:val="single" w:sz="4" w:space="0" w:color="auto"/>
            </w:tcBorders>
          </w:tcPr>
          <w:p w14:paraId="23B2E312"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3911</w:t>
            </w:r>
          </w:p>
        </w:tc>
        <w:tc>
          <w:tcPr>
            <w:tcW w:w="3471" w:type="dxa"/>
            <w:tcBorders>
              <w:top w:val="nil"/>
              <w:left w:val="single" w:sz="4" w:space="0" w:color="auto"/>
              <w:bottom w:val="nil"/>
              <w:right w:val="single" w:sz="4" w:space="0" w:color="auto"/>
            </w:tcBorders>
            <w:shd w:val="clear" w:color="auto" w:fill="auto"/>
          </w:tcPr>
          <w:p w14:paraId="20BDF4FE"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Red Clover</w:t>
            </w:r>
          </w:p>
        </w:tc>
      </w:tr>
      <w:tr w:rsidR="007A1CE4" w:rsidRPr="007A1CE4" w14:paraId="0ACF910C" w14:textId="77777777" w:rsidTr="00E34BD9">
        <w:trPr>
          <w:trHeight w:val="288"/>
        </w:trPr>
        <w:tc>
          <w:tcPr>
            <w:tcW w:w="1924" w:type="dxa"/>
            <w:tcBorders>
              <w:top w:val="nil"/>
              <w:left w:val="single" w:sz="4" w:space="0" w:color="auto"/>
              <w:bottom w:val="nil"/>
              <w:right w:val="single" w:sz="4" w:space="0" w:color="auto"/>
            </w:tcBorders>
          </w:tcPr>
          <w:p w14:paraId="09136608"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1753</w:t>
            </w:r>
          </w:p>
        </w:tc>
        <w:tc>
          <w:tcPr>
            <w:tcW w:w="3471" w:type="dxa"/>
            <w:tcBorders>
              <w:top w:val="nil"/>
              <w:left w:val="single" w:sz="4" w:space="0" w:color="auto"/>
              <w:bottom w:val="nil"/>
              <w:right w:val="single" w:sz="4" w:space="0" w:color="auto"/>
            </w:tcBorders>
            <w:shd w:val="clear" w:color="auto" w:fill="auto"/>
          </w:tcPr>
          <w:p w14:paraId="483DED90"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Crimson Clover</w:t>
            </w:r>
          </w:p>
        </w:tc>
      </w:tr>
      <w:tr w:rsidR="007A1CE4" w:rsidRPr="007A1CE4" w14:paraId="1A4FB221" w14:textId="77777777" w:rsidTr="00E34BD9">
        <w:trPr>
          <w:trHeight w:val="288"/>
        </w:trPr>
        <w:tc>
          <w:tcPr>
            <w:tcW w:w="1924" w:type="dxa"/>
            <w:tcBorders>
              <w:top w:val="nil"/>
              <w:left w:val="single" w:sz="4" w:space="0" w:color="auto"/>
              <w:bottom w:val="nil"/>
              <w:right w:val="single" w:sz="4" w:space="0" w:color="auto"/>
            </w:tcBorders>
          </w:tcPr>
          <w:p w14:paraId="57FC23C5"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3726</w:t>
            </w:r>
          </w:p>
        </w:tc>
        <w:tc>
          <w:tcPr>
            <w:tcW w:w="3471" w:type="dxa"/>
            <w:tcBorders>
              <w:top w:val="nil"/>
              <w:left w:val="single" w:sz="4" w:space="0" w:color="auto"/>
              <w:bottom w:val="nil"/>
              <w:right w:val="single" w:sz="4" w:space="0" w:color="auto"/>
            </w:tcBorders>
            <w:shd w:val="clear" w:color="auto" w:fill="auto"/>
          </w:tcPr>
          <w:p w14:paraId="7EF50F0F"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Barley</w:t>
            </w:r>
          </w:p>
        </w:tc>
      </w:tr>
      <w:tr w:rsidR="007A1CE4" w:rsidRPr="007A1CE4" w14:paraId="19DCFF98" w14:textId="77777777" w:rsidTr="00E34BD9">
        <w:trPr>
          <w:trHeight w:val="288"/>
        </w:trPr>
        <w:tc>
          <w:tcPr>
            <w:tcW w:w="1924" w:type="dxa"/>
            <w:tcBorders>
              <w:top w:val="nil"/>
              <w:left w:val="single" w:sz="4" w:space="0" w:color="auto"/>
              <w:bottom w:val="nil"/>
              <w:right w:val="single" w:sz="4" w:space="0" w:color="auto"/>
            </w:tcBorders>
          </w:tcPr>
          <w:p w14:paraId="7E71633E"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138011</w:t>
            </w:r>
          </w:p>
        </w:tc>
        <w:tc>
          <w:tcPr>
            <w:tcW w:w="3471" w:type="dxa"/>
            <w:tcBorders>
              <w:top w:val="nil"/>
              <w:left w:val="single" w:sz="4" w:space="0" w:color="auto"/>
              <w:bottom w:val="nil"/>
              <w:right w:val="single" w:sz="4" w:space="0" w:color="auto"/>
            </w:tcBorders>
            <w:shd w:val="clear" w:color="auto" w:fill="auto"/>
          </w:tcPr>
          <w:p w14:paraId="5EF937C2"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Millet</w:t>
            </w:r>
          </w:p>
        </w:tc>
      </w:tr>
      <w:tr w:rsidR="007A1CE4" w:rsidRPr="007A1CE4" w14:paraId="0C8D89E2" w14:textId="77777777" w:rsidTr="00E34BD9">
        <w:trPr>
          <w:trHeight w:val="288"/>
        </w:trPr>
        <w:tc>
          <w:tcPr>
            <w:tcW w:w="1924" w:type="dxa"/>
            <w:tcBorders>
              <w:top w:val="nil"/>
              <w:left w:val="single" w:sz="4" w:space="0" w:color="auto"/>
              <w:bottom w:val="nil"/>
              <w:right w:val="single" w:sz="4" w:space="0" w:color="auto"/>
            </w:tcBorders>
          </w:tcPr>
          <w:p w14:paraId="4E463632"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57577</w:t>
            </w:r>
          </w:p>
        </w:tc>
        <w:tc>
          <w:tcPr>
            <w:tcW w:w="3471" w:type="dxa"/>
            <w:tcBorders>
              <w:top w:val="nil"/>
              <w:left w:val="single" w:sz="4" w:space="0" w:color="auto"/>
              <w:bottom w:val="nil"/>
              <w:right w:val="single" w:sz="4" w:space="0" w:color="auto"/>
            </w:tcBorders>
            <w:shd w:val="clear" w:color="auto" w:fill="auto"/>
          </w:tcPr>
          <w:p w14:paraId="7699FD0B"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Cereal Rye</w:t>
            </w:r>
          </w:p>
        </w:tc>
      </w:tr>
      <w:tr w:rsidR="007A1CE4" w:rsidRPr="007A1CE4" w14:paraId="2DAFA134" w14:textId="77777777" w:rsidTr="00E34BD9">
        <w:trPr>
          <w:trHeight w:val="302"/>
        </w:trPr>
        <w:tc>
          <w:tcPr>
            <w:tcW w:w="1924" w:type="dxa"/>
            <w:tcBorders>
              <w:top w:val="nil"/>
              <w:left w:val="single" w:sz="4" w:space="0" w:color="auto"/>
              <w:bottom w:val="nil"/>
              <w:right w:val="single" w:sz="4" w:space="0" w:color="auto"/>
            </w:tcBorders>
          </w:tcPr>
          <w:p w14:paraId="2CEF5262"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4558</w:t>
            </w:r>
          </w:p>
        </w:tc>
        <w:tc>
          <w:tcPr>
            <w:tcW w:w="3471" w:type="dxa"/>
            <w:tcBorders>
              <w:top w:val="nil"/>
              <w:left w:val="single" w:sz="4" w:space="0" w:color="auto"/>
              <w:bottom w:val="nil"/>
              <w:right w:val="single" w:sz="4" w:space="0" w:color="auto"/>
            </w:tcBorders>
            <w:shd w:val="clear" w:color="auto" w:fill="auto"/>
          </w:tcPr>
          <w:p w14:paraId="743844AD"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Sorghum</w:t>
            </w:r>
          </w:p>
        </w:tc>
      </w:tr>
      <w:tr w:rsidR="007A1CE4" w:rsidRPr="007A1CE4" w14:paraId="3F039327" w14:textId="77777777" w:rsidTr="00E34BD9">
        <w:trPr>
          <w:trHeight w:val="288"/>
        </w:trPr>
        <w:tc>
          <w:tcPr>
            <w:tcW w:w="1924" w:type="dxa"/>
            <w:tcBorders>
              <w:top w:val="nil"/>
              <w:left w:val="single" w:sz="4" w:space="0" w:color="auto"/>
              <w:bottom w:val="nil"/>
              <w:right w:val="single" w:sz="4" w:space="0" w:color="auto"/>
            </w:tcBorders>
          </w:tcPr>
          <w:p w14:paraId="45C80136"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49318</w:t>
            </w:r>
          </w:p>
        </w:tc>
        <w:tc>
          <w:tcPr>
            <w:tcW w:w="3471" w:type="dxa"/>
            <w:tcBorders>
              <w:top w:val="nil"/>
              <w:left w:val="single" w:sz="4" w:space="0" w:color="auto"/>
              <w:bottom w:val="nil"/>
              <w:right w:val="single" w:sz="4" w:space="0" w:color="auto"/>
            </w:tcBorders>
            <w:shd w:val="clear" w:color="auto" w:fill="auto"/>
          </w:tcPr>
          <w:p w14:paraId="24E34CBC"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Triticale</w:t>
            </w:r>
          </w:p>
        </w:tc>
      </w:tr>
      <w:tr w:rsidR="00E934E3" w:rsidRPr="007A1CE4" w14:paraId="1B2515BC" w14:textId="77777777" w:rsidTr="00E34BD9">
        <w:trPr>
          <w:trHeight w:val="288"/>
        </w:trPr>
        <w:tc>
          <w:tcPr>
            <w:tcW w:w="1924" w:type="dxa"/>
            <w:tcBorders>
              <w:top w:val="nil"/>
              <w:left w:val="single" w:sz="4" w:space="0" w:color="auto"/>
              <w:bottom w:val="single" w:sz="4" w:space="0" w:color="auto"/>
              <w:right w:val="single" w:sz="4" w:space="0" w:color="auto"/>
            </w:tcBorders>
          </w:tcPr>
          <w:p w14:paraId="07310441"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51350</w:t>
            </w:r>
          </w:p>
        </w:tc>
        <w:tc>
          <w:tcPr>
            <w:tcW w:w="3471" w:type="dxa"/>
            <w:tcBorders>
              <w:top w:val="nil"/>
              <w:left w:val="single" w:sz="4" w:space="0" w:color="auto"/>
              <w:bottom w:val="single" w:sz="4" w:space="0" w:color="auto"/>
              <w:right w:val="single" w:sz="4" w:space="0" w:color="auto"/>
            </w:tcBorders>
            <w:shd w:val="clear" w:color="auto" w:fill="auto"/>
          </w:tcPr>
          <w:p w14:paraId="7E7CF738" w14:textId="77777777" w:rsidR="00E934E3" w:rsidRPr="007A1CE4" w:rsidRDefault="00E934E3"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Oat</w:t>
            </w:r>
          </w:p>
        </w:tc>
      </w:tr>
    </w:tbl>
    <w:p w14:paraId="703E233C" w14:textId="77777777" w:rsidR="002A7A9C" w:rsidRDefault="002A7A9C" w:rsidP="002A7A9C">
      <w:pPr>
        <w:spacing w:line="480" w:lineRule="auto"/>
        <w:rPr>
          <w:b/>
          <w:bCs/>
          <w:color w:val="000000" w:themeColor="text1"/>
        </w:rPr>
      </w:pPr>
    </w:p>
    <w:p w14:paraId="7B38E402" w14:textId="5E748719" w:rsidR="007A1CE4" w:rsidRPr="007A1CE4" w:rsidRDefault="002A7A9C" w:rsidP="002A7A9C">
      <w:pPr>
        <w:spacing w:line="480" w:lineRule="auto"/>
        <w:rPr>
          <w:color w:val="000000" w:themeColor="text1"/>
        </w:rPr>
      </w:pPr>
      <w:r w:rsidRPr="007A1CE4">
        <w:rPr>
          <w:b/>
          <w:bCs/>
          <w:color w:val="000000" w:themeColor="text1"/>
        </w:rPr>
        <w:t>Table S</w:t>
      </w:r>
      <w:r w:rsidR="009C7858">
        <w:rPr>
          <w:b/>
          <w:bCs/>
          <w:color w:val="000000" w:themeColor="text1"/>
        </w:rPr>
        <w:t>3</w:t>
      </w:r>
      <w:r w:rsidRPr="007A1CE4">
        <w:rPr>
          <w:b/>
          <w:bCs/>
          <w:color w:val="000000" w:themeColor="text1"/>
        </w:rPr>
        <w:t>.</w:t>
      </w:r>
      <w:r w:rsidRPr="007A1CE4">
        <w:rPr>
          <w:color w:val="000000" w:themeColor="text1"/>
        </w:rPr>
        <w:t xml:space="preserve"> ANOVA results table testing the relationship between cover crop species and root exudation rates. *** denotes p&lt;0.001.</w:t>
      </w:r>
    </w:p>
    <w:tbl>
      <w:tblPr>
        <w:tblStyle w:val="TableGrid"/>
        <w:tblW w:w="9715" w:type="dxa"/>
        <w:tblLook w:val="04A0" w:firstRow="1" w:lastRow="0" w:firstColumn="1" w:lastColumn="0" w:noHBand="0" w:noVBand="1"/>
      </w:tblPr>
      <w:tblGrid>
        <w:gridCol w:w="2065"/>
        <w:gridCol w:w="1051"/>
        <w:gridCol w:w="1558"/>
        <w:gridCol w:w="1558"/>
        <w:gridCol w:w="1559"/>
        <w:gridCol w:w="1924"/>
      </w:tblGrid>
      <w:tr w:rsidR="007A1CE4" w:rsidRPr="007A1CE4" w14:paraId="1EA065D3" w14:textId="77777777" w:rsidTr="006B660D">
        <w:tc>
          <w:tcPr>
            <w:tcW w:w="2065" w:type="dxa"/>
          </w:tcPr>
          <w:p w14:paraId="50902400" w14:textId="77777777" w:rsidR="007A1CE4" w:rsidRPr="007A1CE4" w:rsidRDefault="007A1CE4" w:rsidP="002A7A9C">
            <w:pPr>
              <w:jc w:val="center"/>
              <w:rPr>
                <w:rFonts w:ascii="Times New Roman" w:hAnsi="Times New Roman" w:cs="Times New Roman"/>
                <w:b/>
                <w:bCs/>
                <w:color w:val="000000" w:themeColor="text1"/>
                <w:sz w:val="24"/>
                <w:szCs w:val="24"/>
              </w:rPr>
            </w:pPr>
            <w:r w:rsidRPr="00765B9B">
              <w:rPr>
                <w:rFonts w:ascii="Times New Roman" w:eastAsia="Times New Roman" w:hAnsi="Times New Roman" w:cs="Times New Roman"/>
                <w:b/>
                <w:bCs/>
                <w:color w:val="000000" w:themeColor="text1"/>
                <w:sz w:val="24"/>
                <w:szCs w:val="24"/>
              </w:rPr>
              <w:t>ANOVA table</w:t>
            </w:r>
          </w:p>
        </w:tc>
        <w:tc>
          <w:tcPr>
            <w:tcW w:w="1051" w:type="dxa"/>
          </w:tcPr>
          <w:p w14:paraId="44C1F6D5" w14:textId="77777777" w:rsidR="007A1CE4" w:rsidRPr="007A1CE4" w:rsidRDefault="007A1CE4" w:rsidP="002A7A9C">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DF</w:t>
            </w:r>
          </w:p>
        </w:tc>
        <w:tc>
          <w:tcPr>
            <w:tcW w:w="1558" w:type="dxa"/>
          </w:tcPr>
          <w:p w14:paraId="60271342" w14:textId="77777777" w:rsidR="007A1CE4" w:rsidRPr="007A1CE4" w:rsidRDefault="007A1CE4" w:rsidP="002A7A9C">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SS</w:t>
            </w:r>
          </w:p>
        </w:tc>
        <w:tc>
          <w:tcPr>
            <w:tcW w:w="1558" w:type="dxa"/>
          </w:tcPr>
          <w:p w14:paraId="561AA890" w14:textId="77777777" w:rsidR="007A1CE4" w:rsidRPr="007A1CE4" w:rsidRDefault="007A1CE4" w:rsidP="002A7A9C">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MS</w:t>
            </w:r>
          </w:p>
        </w:tc>
        <w:tc>
          <w:tcPr>
            <w:tcW w:w="1559" w:type="dxa"/>
          </w:tcPr>
          <w:p w14:paraId="57C17121" w14:textId="77777777" w:rsidR="007A1CE4" w:rsidRPr="007A1CE4" w:rsidRDefault="007A1CE4" w:rsidP="002A7A9C">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F value</w:t>
            </w:r>
          </w:p>
        </w:tc>
        <w:tc>
          <w:tcPr>
            <w:tcW w:w="1924" w:type="dxa"/>
          </w:tcPr>
          <w:p w14:paraId="331DF081" w14:textId="77777777" w:rsidR="007A1CE4" w:rsidRPr="007A1CE4" w:rsidRDefault="007A1CE4" w:rsidP="002A7A9C">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P value</w:t>
            </w:r>
          </w:p>
        </w:tc>
      </w:tr>
      <w:tr w:rsidR="007A1CE4" w:rsidRPr="007A1CE4" w14:paraId="3FAF7DCC" w14:textId="77777777" w:rsidTr="006B660D">
        <w:tc>
          <w:tcPr>
            <w:tcW w:w="2065" w:type="dxa"/>
          </w:tcPr>
          <w:p w14:paraId="0A6F04C8"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Species</w:t>
            </w:r>
          </w:p>
        </w:tc>
        <w:tc>
          <w:tcPr>
            <w:tcW w:w="1051" w:type="dxa"/>
          </w:tcPr>
          <w:p w14:paraId="601717D0"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18</w:t>
            </w:r>
          </w:p>
        </w:tc>
        <w:tc>
          <w:tcPr>
            <w:tcW w:w="1558" w:type="dxa"/>
          </w:tcPr>
          <w:p w14:paraId="70F97860"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20.3585</w:t>
            </w:r>
          </w:p>
        </w:tc>
        <w:tc>
          <w:tcPr>
            <w:tcW w:w="1558" w:type="dxa"/>
          </w:tcPr>
          <w:p w14:paraId="2D8BF7B5"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1.13103</w:t>
            </w:r>
          </w:p>
        </w:tc>
        <w:tc>
          <w:tcPr>
            <w:tcW w:w="1559" w:type="dxa"/>
          </w:tcPr>
          <w:p w14:paraId="6DAAA5E8"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7.4944</w:t>
            </w:r>
          </w:p>
        </w:tc>
        <w:tc>
          <w:tcPr>
            <w:tcW w:w="1924" w:type="dxa"/>
          </w:tcPr>
          <w:p w14:paraId="46AB963D"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1.078e-07 ***</w:t>
            </w:r>
          </w:p>
        </w:tc>
      </w:tr>
      <w:tr w:rsidR="007A1CE4" w:rsidRPr="007A1CE4" w14:paraId="44118F8F" w14:textId="77777777" w:rsidTr="006B660D">
        <w:tc>
          <w:tcPr>
            <w:tcW w:w="2065" w:type="dxa"/>
          </w:tcPr>
          <w:p w14:paraId="4A79DA91"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Residuals</w:t>
            </w:r>
          </w:p>
        </w:tc>
        <w:tc>
          <w:tcPr>
            <w:tcW w:w="1051" w:type="dxa"/>
          </w:tcPr>
          <w:p w14:paraId="3FC2D640"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38</w:t>
            </w:r>
          </w:p>
        </w:tc>
        <w:tc>
          <w:tcPr>
            <w:tcW w:w="1558" w:type="dxa"/>
          </w:tcPr>
          <w:p w14:paraId="30A22C78"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5.7349</w:t>
            </w:r>
          </w:p>
        </w:tc>
        <w:tc>
          <w:tcPr>
            <w:tcW w:w="1558" w:type="dxa"/>
          </w:tcPr>
          <w:p w14:paraId="5890BB8D"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0.15092</w:t>
            </w:r>
          </w:p>
        </w:tc>
        <w:tc>
          <w:tcPr>
            <w:tcW w:w="1559" w:type="dxa"/>
          </w:tcPr>
          <w:p w14:paraId="437806C2" w14:textId="77777777" w:rsidR="007A1CE4" w:rsidRPr="007A1CE4" w:rsidRDefault="007A1CE4" w:rsidP="002A7A9C">
            <w:pPr>
              <w:jc w:val="center"/>
              <w:rPr>
                <w:rFonts w:ascii="Times New Roman" w:hAnsi="Times New Roman" w:cs="Times New Roman"/>
                <w:color w:val="000000" w:themeColor="text1"/>
                <w:sz w:val="24"/>
                <w:szCs w:val="24"/>
              </w:rPr>
            </w:pPr>
          </w:p>
        </w:tc>
        <w:tc>
          <w:tcPr>
            <w:tcW w:w="1924" w:type="dxa"/>
          </w:tcPr>
          <w:p w14:paraId="6EA827F3" w14:textId="77777777" w:rsidR="007A1CE4" w:rsidRPr="007A1CE4" w:rsidRDefault="007A1CE4" w:rsidP="002A7A9C">
            <w:pPr>
              <w:jc w:val="center"/>
              <w:rPr>
                <w:rFonts w:ascii="Times New Roman" w:hAnsi="Times New Roman" w:cs="Times New Roman"/>
                <w:color w:val="000000" w:themeColor="text1"/>
                <w:sz w:val="24"/>
                <w:szCs w:val="24"/>
              </w:rPr>
            </w:pPr>
          </w:p>
        </w:tc>
      </w:tr>
    </w:tbl>
    <w:p w14:paraId="1A345CB1" w14:textId="77777777" w:rsidR="002A7A9C" w:rsidRDefault="002A7A9C" w:rsidP="002A7A9C">
      <w:pPr>
        <w:spacing w:line="480" w:lineRule="auto"/>
        <w:rPr>
          <w:b/>
          <w:bCs/>
          <w:color w:val="000000" w:themeColor="text1"/>
        </w:rPr>
      </w:pPr>
    </w:p>
    <w:p w14:paraId="5B71AD6E" w14:textId="6836BBC5" w:rsidR="002A7A9C" w:rsidRPr="007A1CE4" w:rsidRDefault="002A7A9C" w:rsidP="002A7A9C">
      <w:pPr>
        <w:spacing w:line="480" w:lineRule="auto"/>
        <w:rPr>
          <w:color w:val="000000" w:themeColor="text1"/>
        </w:rPr>
      </w:pPr>
      <w:r w:rsidRPr="007A1CE4">
        <w:rPr>
          <w:b/>
          <w:bCs/>
          <w:color w:val="000000" w:themeColor="text1"/>
        </w:rPr>
        <w:t>Table S</w:t>
      </w:r>
      <w:r w:rsidR="009C7858">
        <w:rPr>
          <w:b/>
          <w:bCs/>
          <w:color w:val="000000" w:themeColor="text1"/>
        </w:rPr>
        <w:t>4</w:t>
      </w:r>
      <w:r w:rsidRPr="007A1CE4">
        <w:rPr>
          <w:b/>
          <w:bCs/>
          <w:color w:val="000000" w:themeColor="text1"/>
        </w:rPr>
        <w:t>.</w:t>
      </w:r>
      <w:r w:rsidRPr="007A1CE4">
        <w:rPr>
          <w:color w:val="000000" w:themeColor="text1"/>
        </w:rPr>
        <w:t xml:space="preserve"> ANOVA results table testing the relationship between cover crop species and root length</w:t>
      </w:r>
      <w:r>
        <w:rPr>
          <w:color w:val="000000" w:themeColor="text1"/>
        </w:rPr>
        <w:t xml:space="preserve"> (cm)</w:t>
      </w:r>
      <w:r w:rsidRPr="007A1CE4">
        <w:rPr>
          <w:color w:val="000000" w:themeColor="text1"/>
        </w:rPr>
        <w:t>. *** denotes p&lt;0.001.</w:t>
      </w:r>
    </w:p>
    <w:tbl>
      <w:tblPr>
        <w:tblStyle w:val="TableGrid"/>
        <w:tblW w:w="9715" w:type="dxa"/>
        <w:tblLook w:val="04A0" w:firstRow="1" w:lastRow="0" w:firstColumn="1" w:lastColumn="0" w:noHBand="0" w:noVBand="1"/>
      </w:tblPr>
      <w:tblGrid>
        <w:gridCol w:w="2065"/>
        <w:gridCol w:w="1051"/>
        <w:gridCol w:w="1558"/>
        <w:gridCol w:w="1558"/>
        <w:gridCol w:w="1559"/>
        <w:gridCol w:w="1924"/>
      </w:tblGrid>
      <w:tr w:rsidR="007A1CE4" w:rsidRPr="007A1CE4" w14:paraId="04A8B289" w14:textId="77777777" w:rsidTr="006B660D">
        <w:tc>
          <w:tcPr>
            <w:tcW w:w="2065" w:type="dxa"/>
          </w:tcPr>
          <w:p w14:paraId="2501DA0D" w14:textId="77777777" w:rsidR="007A1CE4" w:rsidRPr="007A1CE4" w:rsidRDefault="007A1CE4" w:rsidP="002A7A9C">
            <w:pPr>
              <w:jc w:val="center"/>
              <w:rPr>
                <w:rFonts w:ascii="Times New Roman" w:hAnsi="Times New Roman" w:cs="Times New Roman"/>
                <w:color w:val="000000" w:themeColor="text1"/>
                <w:sz w:val="24"/>
                <w:szCs w:val="24"/>
              </w:rPr>
            </w:pPr>
            <w:r w:rsidRPr="00765B9B">
              <w:rPr>
                <w:rFonts w:ascii="Times New Roman" w:eastAsia="Times New Roman" w:hAnsi="Times New Roman" w:cs="Times New Roman"/>
                <w:b/>
                <w:bCs/>
                <w:color w:val="000000" w:themeColor="text1"/>
                <w:sz w:val="24"/>
                <w:szCs w:val="24"/>
              </w:rPr>
              <w:t>ANOVA table</w:t>
            </w:r>
          </w:p>
        </w:tc>
        <w:tc>
          <w:tcPr>
            <w:tcW w:w="1051" w:type="dxa"/>
          </w:tcPr>
          <w:p w14:paraId="5316E576" w14:textId="77777777" w:rsidR="007A1CE4" w:rsidRPr="007A1CE4" w:rsidRDefault="007A1CE4" w:rsidP="002A7A9C">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DF</w:t>
            </w:r>
          </w:p>
        </w:tc>
        <w:tc>
          <w:tcPr>
            <w:tcW w:w="1558" w:type="dxa"/>
          </w:tcPr>
          <w:p w14:paraId="306DB74F" w14:textId="77777777" w:rsidR="007A1CE4" w:rsidRPr="007A1CE4" w:rsidRDefault="007A1CE4" w:rsidP="002A7A9C">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SS</w:t>
            </w:r>
          </w:p>
        </w:tc>
        <w:tc>
          <w:tcPr>
            <w:tcW w:w="1558" w:type="dxa"/>
          </w:tcPr>
          <w:p w14:paraId="7C1E2A90" w14:textId="77777777" w:rsidR="007A1CE4" w:rsidRPr="007A1CE4" w:rsidRDefault="007A1CE4" w:rsidP="002A7A9C">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MS</w:t>
            </w:r>
          </w:p>
        </w:tc>
        <w:tc>
          <w:tcPr>
            <w:tcW w:w="1559" w:type="dxa"/>
          </w:tcPr>
          <w:p w14:paraId="2C53C07D" w14:textId="77777777" w:rsidR="007A1CE4" w:rsidRPr="007A1CE4" w:rsidRDefault="007A1CE4" w:rsidP="002A7A9C">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F value</w:t>
            </w:r>
          </w:p>
        </w:tc>
        <w:tc>
          <w:tcPr>
            <w:tcW w:w="1924" w:type="dxa"/>
          </w:tcPr>
          <w:p w14:paraId="240C3DB9" w14:textId="77777777" w:rsidR="007A1CE4" w:rsidRPr="007A1CE4" w:rsidRDefault="007A1CE4" w:rsidP="002A7A9C">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P value</w:t>
            </w:r>
          </w:p>
        </w:tc>
      </w:tr>
      <w:tr w:rsidR="007A1CE4" w:rsidRPr="007A1CE4" w14:paraId="03088529" w14:textId="77777777" w:rsidTr="006B660D">
        <w:tc>
          <w:tcPr>
            <w:tcW w:w="2065" w:type="dxa"/>
          </w:tcPr>
          <w:p w14:paraId="56D5DA74"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Species</w:t>
            </w:r>
          </w:p>
        </w:tc>
        <w:tc>
          <w:tcPr>
            <w:tcW w:w="1051" w:type="dxa"/>
          </w:tcPr>
          <w:p w14:paraId="652A862E"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18</w:t>
            </w:r>
          </w:p>
        </w:tc>
        <w:tc>
          <w:tcPr>
            <w:tcW w:w="1558" w:type="dxa"/>
          </w:tcPr>
          <w:p w14:paraId="2B6A7E16"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27452.1</w:t>
            </w:r>
          </w:p>
        </w:tc>
        <w:tc>
          <w:tcPr>
            <w:tcW w:w="1558" w:type="dxa"/>
          </w:tcPr>
          <w:p w14:paraId="2F73D0A2"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1525.12</w:t>
            </w:r>
          </w:p>
        </w:tc>
        <w:tc>
          <w:tcPr>
            <w:tcW w:w="1559" w:type="dxa"/>
          </w:tcPr>
          <w:p w14:paraId="0917AB00"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13.042</w:t>
            </w:r>
          </w:p>
        </w:tc>
        <w:tc>
          <w:tcPr>
            <w:tcW w:w="1924" w:type="dxa"/>
          </w:tcPr>
          <w:p w14:paraId="6C07D1CD"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3.889e-11 ***</w:t>
            </w:r>
          </w:p>
        </w:tc>
      </w:tr>
      <w:tr w:rsidR="007A1CE4" w:rsidRPr="007A1CE4" w14:paraId="044ADCC8" w14:textId="77777777" w:rsidTr="006B660D">
        <w:tc>
          <w:tcPr>
            <w:tcW w:w="2065" w:type="dxa"/>
          </w:tcPr>
          <w:p w14:paraId="78E927B8"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Residuals</w:t>
            </w:r>
          </w:p>
        </w:tc>
        <w:tc>
          <w:tcPr>
            <w:tcW w:w="1051" w:type="dxa"/>
          </w:tcPr>
          <w:p w14:paraId="23A5B608"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38</w:t>
            </w:r>
          </w:p>
        </w:tc>
        <w:tc>
          <w:tcPr>
            <w:tcW w:w="1558" w:type="dxa"/>
          </w:tcPr>
          <w:p w14:paraId="274528F3"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4443.6</w:t>
            </w:r>
          </w:p>
        </w:tc>
        <w:tc>
          <w:tcPr>
            <w:tcW w:w="1558" w:type="dxa"/>
          </w:tcPr>
          <w:p w14:paraId="2340B62A"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116.94</w:t>
            </w:r>
          </w:p>
        </w:tc>
        <w:tc>
          <w:tcPr>
            <w:tcW w:w="1559" w:type="dxa"/>
          </w:tcPr>
          <w:p w14:paraId="04993277" w14:textId="77777777" w:rsidR="007A1CE4" w:rsidRPr="007A1CE4" w:rsidRDefault="007A1CE4" w:rsidP="002A7A9C">
            <w:pPr>
              <w:jc w:val="center"/>
              <w:rPr>
                <w:rFonts w:ascii="Times New Roman" w:hAnsi="Times New Roman" w:cs="Times New Roman"/>
                <w:color w:val="000000" w:themeColor="text1"/>
                <w:sz w:val="24"/>
                <w:szCs w:val="24"/>
              </w:rPr>
            </w:pPr>
          </w:p>
        </w:tc>
        <w:tc>
          <w:tcPr>
            <w:tcW w:w="1924" w:type="dxa"/>
          </w:tcPr>
          <w:p w14:paraId="0431C478" w14:textId="77777777" w:rsidR="007A1CE4" w:rsidRPr="007A1CE4" w:rsidRDefault="007A1CE4" w:rsidP="002A7A9C">
            <w:pPr>
              <w:jc w:val="center"/>
              <w:rPr>
                <w:rFonts w:ascii="Times New Roman" w:hAnsi="Times New Roman" w:cs="Times New Roman"/>
                <w:color w:val="000000" w:themeColor="text1"/>
                <w:sz w:val="24"/>
                <w:szCs w:val="24"/>
              </w:rPr>
            </w:pPr>
          </w:p>
        </w:tc>
      </w:tr>
    </w:tbl>
    <w:p w14:paraId="13986132" w14:textId="5A52CA0C" w:rsidR="007A1CE4" w:rsidRPr="007A1CE4" w:rsidRDefault="007A1CE4" w:rsidP="002A7A9C">
      <w:pPr>
        <w:spacing w:line="480" w:lineRule="auto"/>
        <w:rPr>
          <w:color w:val="000000" w:themeColor="text1"/>
        </w:rPr>
      </w:pPr>
    </w:p>
    <w:p w14:paraId="57D569EB" w14:textId="48C01AD3" w:rsidR="007A1CE4" w:rsidRPr="007A1CE4" w:rsidRDefault="002A7A9C" w:rsidP="002A7A9C">
      <w:pPr>
        <w:spacing w:line="480" w:lineRule="auto"/>
        <w:rPr>
          <w:color w:val="000000" w:themeColor="text1"/>
        </w:rPr>
      </w:pPr>
      <w:r w:rsidRPr="007A1CE4">
        <w:rPr>
          <w:b/>
          <w:bCs/>
          <w:color w:val="000000" w:themeColor="text1"/>
        </w:rPr>
        <w:lastRenderedPageBreak/>
        <w:t>Table S</w:t>
      </w:r>
      <w:r w:rsidR="009C7858">
        <w:rPr>
          <w:b/>
          <w:bCs/>
          <w:color w:val="000000" w:themeColor="text1"/>
        </w:rPr>
        <w:t>5</w:t>
      </w:r>
      <w:r w:rsidRPr="007A1CE4">
        <w:rPr>
          <w:b/>
          <w:bCs/>
          <w:color w:val="000000" w:themeColor="text1"/>
        </w:rPr>
        <w:t>.</w:t>
      </w:r>
      <w:r w:rsidRPr="007A1CE4">
        <w:rPr>
          <w:color w:val="000000" w:themeColor="text1"/>
        </w:rPr>
        <w:t xml:space="preserve"> ANOVA results table testing the relationship between cover crop species and dry root weight (DRW). *** denotes p&lt;0.001.</w:t>
      </w:r>
    </w:p>
    <w:tbl>
      <w:tblPr>
        <w:tblStyle w:val="TableGrid"/>
        <w:tblW w:w="9715" w:type="dxa"/>
        <w:tblLook w:val="04A0" w:firstRow="1" w:lastRow="0" w:firstColumn="1" w:lastColumn="0" w:noHBand="0" w:noVBand="1"/>
      </w:tblPr>
      <w:tblGrid>
        <w:gridCol w:w="2065"/>
        <w:gridCol w:w="1051"/>
        <w:gridCol w:w="1558"/>
        <w:gridCol w:w="1558"/>
        <w:gridCol w:w="1559"/>
        <w:gridCol w:w="1924"/>
      </w:tblGrid>
      <w:tr w:rsidR="007A1CE4" w:rsidRPr="007A1CE4" w14:paraId="0C079EFC" w14:textId="77777777" w:rsidTr="006B660D">
        <w:tc>
          <w:tcPr>
            <w:tcW w:w="2065" w:type="dxa"/>
          </w:tcPr>
          <w:p w14:paraId="314D4366" w14:textId="77777777" w:rsidR="007A1CE4" w:rsidRPr="007A1CE4" w:rsidRDefault="007A1CE4" w:rsidP="002A7A9C">
            <w:pPr>
              <w:jc w:val="center"/>
              <w:rPr>
                <w:rFonts w:ascii="Times New Roman" w:hAnsi="Times New Roman" w:cs="Times New Roman"/>
                <w:color w:val="000000" w:themeColor="text1"/>
                <w:sz w:val="24"/>
                <w:szCs w:val="24"/>
              </w:rPr>
            </w:pPr>
            <w:r w:rsidRPr="00765B9B">
              <w:rPr>
                <w:rFonts w:ascii="Times New Roman" w:eastAsia="Times New Roman" w:hAnsi="Times New Roman" w:cs="Times New Roman"/>
                <w:b/>
                <w:bCs/>
                <w:color w:val="000000" w:themeColor="text1"/>
                <w:sz w:val="24"/>
                <w:szCs w:val="24"/>
              </w:rPr>
              <w:t>ANOVA table</w:t>
            </w:r>
          </w:p>
        </w:tc>
        <w:tc>
          <w:tcPr>
            <w:tcW w:w="1051" w:type="dxa"/>
          </w:tcPr>
          <w:p w14:paraId="7C1F7086" w14:textId="77777777" w:rsidR="007A1CE4" w:rsidRPr="007A1CE4" w:rsidRDefault="007A1CE4" w:rsidP="002A7A9C">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DF</w:t>
            </w:r>
          </w:p>
        </w:tc>
        <w:tc>
          <w:tcPr>
            <w:tcW w:w="1558" w:type="dxa"/>
          </w:tcPr>
          <w:p w14:paraId="5D2CC807" w14:textId="77777777" w:rsidR="007A1CE4" w:rsidRPr="007A1CE4" w:rsidRDefault="007A1CE4" w:rsidP="002A7A9C">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SS</w:t>
            </w:r>
          </w:p>
        </w:tc>
        <w:tc>
          <w:tcPr>
            <w:tcW w:w="1558" w:type="dxa"/>
          </w:tcPr>
          <w:p w14:paraId="1A029E6B" w14:textId="77777777" w:rsidR="007A1CE4" w:rsidRPr="007A1CE4" w:rsidRDefault="007A1CE4" w:rsidP="002A7A9C">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MS</w:t>
            </w:r>
          </w:p>
        </w:tc>
        <w:tc>
          <w:tcPr>
            <w:tcW w:w="1559" w:type="dxa"/>
          </w:tcPr>
          <w:p w14:paraId="71843B98" w14:textId="77777777" w:rsidR="007A1CE4" w:rsidRPr="007A1CE4" w:rsidRDefault="007A1CE4" w:rsidP="002A7A9C">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F value</w:t>
            </w:r>
          </w:p>
        </w:tc>
        <w:tc>
          <w:tcPr>
            <w:tcW w:w="1924" w:type="dxa"/>
          </w:tcPr>
          <w:p w14:paraId="78EF366B" w14:textId="77777777" w:rsidR="007A1CE4" w:rsidRPr="007A1CE4" w:rsidRDefault="007A1CE4" w:rsidP="002A7A9C">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P value</w:t>
            </w:r>
          </w:p>
        </w:tc>
      </w:tr>
      <w:tr w:rsidR="007A1CE4" w:rsidRPr="007A1CE4" w14:paraId="1B63DBB4" w14:textId="77777777" w:rsidTr="006B660D">
        <w:tc>
          <w:tcPr>
            <w:tcW w:w="2065" w:type="dxa"/>
          </w:tcPr>
          <w:p w14:paraId="1B6AE39E"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Species</w:t>
            </w:r>
          </w:p>
        </w:tc>
        <w:tc>
          <w:tcPr>
            <w:tcW w:w="1051" w:type="dxa"/>
          </w:tcPr>
          <w:p w14:paraId="6EAAF578"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18</w:t>
            </w:r>
          </w:p>
        </w:tc>
        <w:tc>
          <w:tcPr>
            <w:tcW w:w="1558" w:type="dxa"/>
          </w:tcPr>
          <w:p w14:paraId="2F97EAF7"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359.38</w:t>
            </w:r>
          </w:p>
        </w:tc>
        <w:tc>
          <w:tcPr>
            <w:tcW w:w="1558" w:type="dxa"/>
          </w:tcPr>
          <w:p w14:paraId="721DCEA2"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19.9658  </w:t>
            </w:r>
          </w:p>
        </w:tc>
        <w:tc>
          <w:tcPr>
            <w:tcW w:w="1559" w:type="dxa"/>
          </w:tcPr>
          <w:p w14:paraId="7C8D12EF"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31.651</w:t>
            </w:r>
          </w:p>
        </w:tc>
        <w:tc>
          <w:tcPr>
            <w:tcW w:w="1924" w:type="dxa"/>
          </w:tcPr>
          <w:p w14:paraId="4B1C6537" w14:textId="77777777" w:rsidR="007A1CE4" w:rsidRPr="007A1CE4" w:rsidRDefault="007A1CE4" w:rsidP="002A7A9C">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&lt; 2.2e-16 ***</w:t>
            </w:r>
          </w:p>
        </w:tc>
      </w:tr>
      <w:tr w:rsidR="007A1CE4" w:rsidRPr="007A1CE4" w14:paraId="40CD1725" w14:textId="77777777" w:rsidTr="006B660D">
        <w:tc>
          <w:tcPr>
            <w:tcW w:w="2065" w:type="dxa"/>
          </w:tcPr>
          <w:p w14:paraId="60F0515E"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Residuals</w:t>
            </w:r>
          </w:p>
        </w:tc>
        <w:tc>
          <w:tcPr>
            <w:tcW w:w="1051" w:type="dxa"/>
          </w:tcPr>
          <w:p w14:paraId="7E6E8033"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38</w:t>
            </w:r>
          </w:p>
        </w:tc>
        <w:tc>
          <w:tcPr>
            <w:tcW w:w="1558" w:type="dxa"/>
          </w:tcPr>
          <w:p w14:paraId="70392ACC"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23.97  </w:t>
            </w:r>
          </w:p>
        </w:tc>
        <w:tc>
          <w:tcPr>
            <w:tcW w:w="1558" w:type="dxa"/>
          </w:tcPr>
          <w:p w14:paraId="5C2BC121"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0.6308</w:t>
            </w:r>
          </w:p>
        </w:tc>
        <w:tc>
          <w:tcPr>
            <w:tcW w:w="1559" w:type="dxa"/>
          </w:tcPr>
          <w:p w14:paraId="159CF3EB" w14:textId="77777777" w:rsidR="007A1CE4" w:rsidRPr="007A1CE4" w:rsidRDefault="007A1CE4" w:rsidP="002A7A9C">
            <w:pPr>
              <w:jc w:val="center"/>
              <w:rPr>
                <w:rFonts w:ascii="Times New Roman" w:hAnsi="Times New Roman" w:cs="Times New Roman"/>
                <w:color w:val="000000" w:themeColor="text1"/>
                <w:sz w:val="24"/>
                <w:szCs w:val="24"/>
              </w:rPr>
            </w:pPr>
          </w:p>
        </w:tc>
        <w:tc>
          <w:tcPr>
            <w:tcW w:w="1924" w:type="dxa"/>
          </w:tcPr>
          <w:p w14:paraId="41464B8C" w14:textId="77777777" w:rsidR="007A1CE4" w:rsidRPr="007A1CE4" w:rsidRDefault="007A1CE4" w:rsidP="002A7A9C">
            <w:pPr>
              <w:jc w:val="center"/>
              <w:rPr>
                <w:rFonts w:ascii="Times New Roman" w:hAnsi="Times New Roman" w:cs="Times New Roman"/>
                <w:color w:val="000000" w:themeColor="text1"/>
                <w:sz w:val="24"/>
                <w:szCs w:val="24"/>
              </w:rPr>
            </w:pPr>
          </w:p>
        </w:tc>
      </w:tr>
    </w:tbl>
    <w:p w14:paraId="00272865" w14:textId="77777777" w:rsidR="002A7A9C" w:rsidRDefault="002A7A9C" w:rsidP="002A7A9C">
      <w:pPr>
        <w:spacing w:line="480" w:lineRule="auto"/>
        <w:rPr>
          <w:b/>
          <w:bCs/>
          <w:color w:val="000000" w:themeColor="text1"/>
        </w:rPr>
      </w:pPr>
    </w:p>
    <w:p w14:paraId="53751BCF" w14:textId="3D87A806" w:rsidR="007A1CE4" w:rsidRPr="007A1CE4" w:rsidRDefault="002A7A9C" w:rsidP="002A7A9C">
      <w:pPr>
        <w:spacing w:line="480" w:lineRule="auto"/>
        <w:rPr>
          <w:color w:val="000000" w:themeColor="text1"/>
        </w:rPr>
      </w:pPr>
      <w:r w:rsidRPr="007A1CE4">
        <w:rPr>
          <w:b/>
          <w:bCs/>
          <w:color w:val="000000" w:themeColor="text1"/>
        </w:rPr>
        <w:t>Table S</w:t>
      </w:r>
      <w:r w:rsidR="009C7858">
        <w:rPr>
          <w:b/>
          <w:bCs/>
          <w:color w:val="000000" w:themeColor="text1"/>
        </w:rPr>
        <w:t>6</w:t>
      </w:r>
      <w:r w:rsidRPr="007A1CE4">
        <w:rPr>
          <w:b/>
          <w:bCs/>
          <w:color w:val="000000" w:themeColor="text1"/>
        </w:rPr>
        <w:t>.</w:t>
      </w:r>
      <w:r w:rsidRPr="007A1CE4">
        <w:rPr>
          <w:color w:val="000000" w:themeColor="text1"/>
        </w:rPr>
        <w:t xml:space="preserve"> ANOVA results table testing the relationship between cover crop species and root surface area</w:t>
      </w:r>
      <w:r>
        <w:rPr>
          <w:color w:val="000000" w:themeColor="text1"/>
        </w:rPr>
        <w:t xml:space="preserve"> (cm</w:t>
      </w:r>
      <w:r w:rsidRPr="00652C75">
        <w:rPr>
          <w:color w:val="000000" w:themeColor="text1"/>
          <w:vertAlign w:val="superscript"/>
        </w:rPr>
        <w:t>2</w:t>
      </w:r>
      <w:r>
        <w:rPr>
          <w:color w:val="000000" w:themeColor="text1"/>
        </w:rPr>
        <w:t>)</w:t>
      </w:r>
      <w:r w:rsidRPr="007A1CE4">
        <w:rPr>
          <w:color w:val="000000" w:themeColor="text1"/>
        </w:rPr>
        <w:t>. *** denotes p&lt;0.001.</w:t>
      </w:r>
    </w:p>
    <w:tbl>
      <w:tblPr>
        <w:tblStyle w:val="TableGrid"/>
        <w:tblW w:w="9715" w:type="dxa"/>
        <w:tblLook w:val="04A0" w:firstRow="1" w:lastRow="0" w:firstColumn="1" w:lastColumn="0" w:noHBand="0" w:noVBand="1"/>
      </w:tblPr>
      <w:tblGrid>
        <w:gridCol w:w="2065"/>
        <w:gridCol w:w="1051"/>
        <w:gridCol w:w="1558"/>
        <w:gridCol w:w="1558"/>
        <w:gridCol w:w="1559"/>
        <w:gridCol w:w="1924"/>
      </w:tblGrid>
      <w:tr w:rsidR="007A1CE4" w:rsidRPr="007A1CE4" w14:paraId="66E64BB5" w14:textId="77777777" w:rsidTr="006B660D">
        <w:tc>
          <w:tcPr>
            <w:tcW w:w="2065" w:type="dxa"/>
          </w:tcPr>
          <w:p w14:paraId="4EB8AB6A" w14:textId="77777777" w:rsidR="007A1CE4" w:rsidRPr="007A1CE4" w:rsidRDefault="007A1CE4" w:rsidP="002A7A9C">
            <w:pPr>
              <w:jc w:val="center"/>
              <w:rPr>
                <w:rFonts w:ascii="Times New Roman" w:hAnsi="Times New Roman" w:cs="Times New Roman"/>
                <w:color w:val="000000" w:themeColor="text1"/>
                <w:sz w:val="24"/>
                <w:szCs w:val="24"/>
              </w:rPr>
            </w:pPr>
            <w:r w:rsidRPr="00765B9B">
              <w:rPr>
                <w:rFonts w:ascii="Times New Roman" w:eastAsia="Times New Roman" w:hAnsi="Times New Roman" w:cs="Times New Roman"/>
                <w:b/>
                <w:bCs/>
                <w:color w:val="000000" w:themeColor="text1"/>
                <w:sz w:val="24"/>
                <w:szCs w:val="24"/>
              </w:rPr>
              <w:t>ANOVA table</w:t>
            </w:r>
          </w:p>
        </w:tc>
        <w:tc>
          <w:tcPr>
            <w:tcW w:w="1051" w:type="dxa"/>
          </w:tcPr>
          <w:p w14:paraId="1D94EBD5" w14:textId="77777777" w:rsidR="007A1CE4" w:rsidRPr="007A1CE4" w:rsidRDefault="007A1CE4" w:rsidP="002A7A9C">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DF</w:t>
            </w:r>
          </w:p>
        </w:tc>
        <w:tc>
          <w:tcPr>
            <w:tcW w:w="1558" w:type="dxa"/>
          </w:tcPr>
          <w:p w14:paraId="75281A8D" w14:textId="77777777" w:rsidR="007A1CE4" w:rsidRPr="007A1CE4" w:rsidRDefault="007A1CE4" w:rsidP="002A7A9C">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SS</w:t>
            </w:r>
          </w:p>
        </w:tc>
        <w:tc>
          <w:tcPr>
            <w:tcW w:w="1558" w:type="dxa"/>
          </w:tcPr>
          <w:p w14:paraId="1E8F7AB3" w14:textId="77777777" w:rsidR="007A1CE4" w:rsidRPr="007A1CE4" w:rsidRDefault="007A1CE4" w:rsidP="002A7A9C">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MS</w:t>
            </w:r>
          </w:p>
        </w:tc>
        <w:tc>
          <w:tcPr>
            <w:tcW w:w="1559" w:type="dxa"/>
          </w:tcPr>
          <w:p w14:paraId="0162F907" w14:textId="77777777" w:rsidR="007A1CE4" w:rsidRPr="007A1CE4" w:rsidRDefault="007A1CE4" w:rsidP="002A7A9C">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F value</w:t>
            </w:r>
          </w:p>
        </w:tc>
        <w:tc>
          <w:tcPr>
            <w:tcW w:w="1924" w:type="dxa"/>
          </w:tcPr>
          <w:p w14:paraId="4CF82668" w14:textId="77777777" w:rsidR="007A1CE4" w:rsidRPr="007A1CE4" w:rsidRDefault="007A1CE4" w:rsidP="002A7A9C">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P value</w:t>
            </w:r>
          </w:p>
        </w:tc>
      </w:tr>
      <w:tr w:rsidR="007A1CE4" w:rsidRPr="007A1CE4" w14:paraId="4D4121A0" w14:textId="77777777" w:rsidTr="006B660D">
        <w:tc>
          <w:tcPr>
            <w:tcW w:w="2065" w:type="dxa"/>
          </w:tcPr>
          <w:p w14:paraId="2BF34196"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Species</w:t>
            </w:r>
          </w:p>
        </w:tc>
        <w:tc>
          <w:tcPr>
            <w:tcW w:w="1051" w:type="dxa"/>
          </w:tcPr>
          <w:p w14:paraId="2E27E15F"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18</w:t>
            </w:r>
          </w:p>
        </w:tc>
        <w:tc>
          <w:tcPr>
            <w:tcW w:w="1558" w:type="dxa"/>
          </w:tcPr>
          <w:p w14:paraId="4AFDD719"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317.73</w:t>
            </w:r>
          </w:p>
        </w:tc>
        <w:tc>
          <w:tcPr>
            <w:tcW w:w="1558" w:type="dxa"/>
          </w:tcPr>
          <w:p w14:paraId="0731AEE8"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17.6516  </w:t>
            </w:r>
          </w:p>
        </w:tc>
        <w:tc>
          <w:tcPr>
            <w:tcW w:w="1559" w:type="dxa"/>
          </w:tcPr>
          <w:p w14:paraId="180F9F13"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11.123</w:t>
            </w:r>
          </w:p>
        </w:tc>
        <w:tc>
          <w:tcPr>
            <w:tcW w:w="1924" w:type="dxa"/>
          </w:tcPr>
          <w:p w14:paraId="2A56567F" w14:textId="77777777" w:rsidR="007A1CE4" w:rsidRPr="007A1CE4" w:rsidRDefault="007A1CE4" w:rsidP="002A7A9C">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4.264e-10 ***</w:t>
            </w:r>
          </w:p>
        </w:tc>
      </w:tr>
      <w:tr w:rsidR="007A1CE4" w:rsidRPr="007A1CE4" w14:paraId="437ECF39" w14:textId="77777777" w:rsidTr="006B660D">
        <w:tc>
          <w:tcPr>
            <w:tcW w:w="2065" w:type="dxa"/>
          </w:tcPr>
          <w:p w14:paraId="56B3C8A5"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Residuals</w:t>
            </w:r>
          </w:p>
        </w:tc>
        <w:tc>
          <w:tcPr>
            <w:tcW w:w="1051" w:type="dxa"/>
          </w:tcPr>
          <w:p w14:paraId="4A2553C2"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38</w:t>
            </w:r>
          </w:p>
        </w:tc>
        <w:tc>
          <w:tcPr>
            <w:tcW w:w="1558" w:type="dxa"/>
          </w:tcPr>
          <w:p w14:paraId="150B0FF2"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60.30  </w:t>
            </w:r>
          </w:p>
        </w:tc>
        <w:tc>
          <w:tcPr>
            <w:tcW w:w="1558" w:type="dxa"/>
          </w:tcPr>
          <w:p w14:paraId="646F81EA" w14:textId="77777777" w:rsidR="007A1CE4" w:rsidRPr="007A1CE4" w:rsidRDefault="007A1CE4" w:rsidP="002A7A9C">
            <w:pPr>
              <w:jc w:val="cente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1.5869</w:t>
            </w:r>
          </w:p>
        </w:tc>
        <w:tc>
          <w:tcPr>
            <w:tcW w:w="1559" w:type="dxa"/>
          </w:tcPr>
          <w:p w14:paraId="24D7E765" w14:textId="77777777" w:rsidR="007A1CE4" w:rsidRPr="007A1CE4" w:rsidRDefault="007A1CE4" w:rsidP="002A7A9C">
            <w:pPr>
              <w:jc w:val="center"/>
              <w:rPr>
                <w:rFonts w:ascii="Times New Roman" w:hAnsi="Times New Roman" w:cs="Times New Roman"/>
                <w:color w:val="000000" w:themeColor="text1"/>
                <w:sz w:val="24"/>
                <w:szCs w:val="24"/>
              </w:rPr>
            </w:pPr>
          </w:p>
        </w:tc>
        <w:tc>
          <w:tcPr>
            <w:tcW w:w="1924" w:type="dxa"/>
          </w:tcPr>
          <w:p w14:paraId="09D4CB10" w14:textId="77777777" w:rsidR="007A1CE4" w:rsidRPr="007A1CE4" w:rsidRDefault="007A1CE4" w:rsidP="002A7A9C">
            <w:pPr>
              <w:jc w:val="center"/>
              <w:rPr>
                <w:rFonts w:ascii="Times New Roman" w:hAnsi="Times New Roman" w:cs="Times New Roman"/>
                <w:color w:val="000000" w:themeColor="text1"/>
                <w:sz w:val="24"/>
                <w:szCs w:val="24"/>
              </w:rPr>
            </w:pPr>
          </w:p>
        </w:tc>
      </w:tr>
    </w:tbl>
    <w:p w14:paraId="16029608" w14:textId="77777777" w:rsidR="008A27B9" w:rsidRDefault="008A27B9" w:rsidP="002A7A9C">
      <w:pPr>
        <w:spacing w:line="480" w:lineRule="auto"/>
        <w:rPr>
          <w:b/>
          <w:bCs/>
          <w:color w:val="000000" w:themeColor="text1"/>
        </w:rPr>
      </w:pPr>
    </w:p>
    <w:p w14:paraId="3905F45A" w14:textId="77777777" w:rsidR="002A7A9C" w:rsidRDefault="002A7A9C" w:rsidP="002A7A9C">
      <w:pPr>
        <w:spacing w:line="480" w:lineRule="auto"/>
        <w:rPr>
          <w:b/>
          <w:bCs/>
          <w:color w:val="000000" w:themeColor="text1"/>
        </w:rPr>
      </w:pPr>
    </w:p>
    <w:p w14:paraId="70C27478" w14:textId="77777777" w:rsidR="00DB16DC" w:rsidRDefault="00DB16DC" w:rsidP="002A7A9C">
      <w:pPr>
        <w:spacing w:line="480" w:lineRule="auto"/>
        <w:rPr>
          <w:b/>
          <w:bCs/>
          <w:color w:val="000000" w:themeColor="text1"/>
        </w:rPr>
      </w:pPr>
    </w:p>
    <w:p w14:paraId="03B3CE10" w14:textId="77777777" w:rsidR="00DB16DC" w:rsidRDefault="00DB16DC" w:rsidP="002A7A9C">
      <w:pPr>
        <w:spacing w:line="480" w:lineRule="auto"/>
        <w:rPr>
          <w:b/>
          <w:bCs/>
          <w:color w:val="000000" w:themeColor="text1"/>
        </w:rPr>
      </w:pPr>
    </w:p>
    <w:p w14:paraId="55566FF2" w14:textId="77777777" w:rsidR="00DB16DC" w:rsidRDefault="00DB16DC" w:rsidP="002A7A9C">
      <w:pPr>
        <w:spacing w:line="480" w:lineRule="auto"/>
        <w:rPr>
          <w:b/>
          <w:bCs/>
          <w:color w:val="000000" w:themeColor="text1"/>
        </w:rPr>
      </w:pPr>
    </w:p>
    <w:p w14:paraId="3C54AB85" w14:textId="77777777" w:rsidR="00DB16DC" w:rsidRDefault="00DB16DC" w:rsidP="002A7A9C">
      <w:pPr>
        <w:spacing w:line="480" w:lineRule="auto"/>
        <w:rPr>
          <w:b/>
          <w:bCs/>
          <w:color w:val="000000" w:themeColor="text1"/>
        </w:rPr>
      </w:pPr>
    </w:p>
    <w:p w14:paraId="609C0BD1" w14:textId="77777777" w:rsidR="002A7A9C" w:rsidRDefault="002A7A9C" w:rsidP="002A7A9C">
      <w:pPr>
        <w:spacing w:line="480" w:lineRule="auto"/>
        <w:rPr>
          <w:b/>
          <w:bCs/>
          <w:color w:val="000000" w:themeColor="text1"/>
        </w:rPr>
      </w:pPr>
    </w:p>
    <w:p w14:paraId="7A084B78" w14:textId="77777777" w:rsidR="002A7A9C" w:rsidRDefault="002A7A9C" w:rsidP="002A7A9C">
      <w:pPr>
        <w:spacing w:line="480" w:lineRule="auto"/>
        <w:rPr>
          <w:b/>
          <w:bCs/>
          <w:color w:val="000000" w:themeColor="text1"/>
        </w:rPr>
      </w:pPr>
    </w:p>
    <w:p w14:paraId="643BFA6C" w14:textId="77777777" w:rsidR="002A7A9C" w:rsidRDefault="002A7A9C" w:rsidP="002A7A9C">
      <w:pPr>
        <w:spacing w:line="480" w:lineRule="auto"/>
        <w:rPr>
          <w:b/>
          <w:bCs/>
          <w:color w:val="000000" w:themeColor="text1"/>
        </w:rPr>
      </w:pPr>
    </w:p>
    <w:p w14:paraId="309FC9A2" w14:textId="77777777" w:rsidR="002A7A9C" w:rsidRDefault="002A7A9C" w:rsidP="002A7A9C">
      <w:pPr>
        <w:spacing w:line="480" w:lineRule="auto"/>
        <w:rPr>
          <w:b/>
          <w:bCs/>
          <w:color w:val="000000" w:themeColor="text1"/>
        </w:rPr>
      </w:pPr>
    </w:p>
    <w:p w14:paraId="1C61C393" w14:textId="77777777" w:rsidR="002A7A9C" w:rsidRDefault="002A7A9C" w:rsidP="002A7A9C">
      <w:pPr>
        <w:spacing w:line="480" w:lineRule="auto"/>
        <w:rPr>
          <w:b/>
          <w:bCs/>
          <w:color w:val="000000" w:themeColor="text1"/>
        </w:rPr>
      </w:pPr>
    </w:p>
    <w:p w14:paraId="32FA88F4" w14:textId="77777777" w:rsidR="002A7A9C" w:rsidRDefault="002A7A9C" w:rsidP="002A7A9C">
      <w:pPr>
        <w:spacing w:line="480" w:lineRule="auto"/>
        <w:rPr>
          <w:b/>
          <w:bCs/>
          <w:color w:val="000000" w:themeColor="text1"/>
        </w:rPr>
      </w:pPr>
    </w:p>
    <w:p w14:paraId="706DE687" w14:textId="77777777" w:rsidR="002A7A9C" w:rsidRDefault="002A7A9C" w:rsidP="002A7A9C">
      <w:pPr>
        <w:spacing w:line="480" w:lineRule="auto"/>
        <w:rPr>
          <w:b/>
          <w:bCs/>
          <w:color w:val="000000" w:themeColor="text1"/>
        </w:rPr>
      </w:pPr>
    </w:p>
    <w:p w14:paraId="55B31858" w14:textId="77777777" w:rsidR="002A7A9C" w:rsidRDefault="002A7A9C" w:rsidP="002A7A9C">
      <w:pPr>
        <w:spacing w:line="480" w:lineRule="auto"/>
        <w:rPr>
          <w:b/>
          <w:bCs/>
          <w:color w:val="000000" w:themeColor="text1"/>
        </w:rPr>
      </w:pPr>
    </w:p>
    <w:p w14:paraId="6E0094D7" w14:textId="77777777" w:rsidR="002A7A9C" w:rsidRDefault="002A7A9C" w:rsidP="002A7A9C">
      <w:pPr>
        <w:spacing w:line="480" w:lineRule="auto"/>
        <w:rPr>
          <w:b/>
          <w:bCs/>
          <w:color w:val="000000" w:themeColor="text1"/>
        </w:rPr>
      </w:pPr>
    </w:p>
    <w:p w14:paraId="712F432D" w14:textId="5D4BB0B6" w:rsidR="00B478F8" w:rsidRPr="007A1CE4" w:rsidRDefault="008A27B9" w:rsidP="002A7A9C">
      <w:pPr>
        <w:spacing w:line="480" w:lineRule="auto"/>
        <w:rPr>
          <w:color w:val="000000" w:themeColor="text1"/>
        </w:rPr>
      </w:pPr>
      <w:r>
        <w:rPr>
          <w:b/>
          <w:bCs/>
          <w:color w:val="000000" w:themeColor="text1"/>
        </w:rPr>
        <w:lastRenderedPageBreak/>
        <w:t>Figure</w:t>
      </w:r>
      <w:r w:rsidR="00B478F8" w:rsidRPr="007A1CE4">
        <w:rPr>
          <w:b/>
          <w:bCs/>
          <w:color w:val="000000" w:themeColor="text1"/>
        </w:rPr>
        <w:t xml:space="preserve"> S</w:t>
      </w:r>
      <w:r w:rsidR="006B200F" w:rsidRPr="007A1CE4">
        <w:rPr>
          <w:b/>
          <w:bCs/>
          <w:color w:val="000000" w:themeColor="text1"/>
        </w:rPr>
        <w:t>1.</w:t>
      </w:r>
      <w:r w:rsidR="00B478F8" w:rsidRPr="007A1CE4">
        <w:rPr>
          <w:b/>
          <w:bCs/>
          <w:color w:val="000000" w:themeColor="text1"/>
        </w:rPr>
        <w:t xml:space="preserve"> Root exudate relative abundances across cover crop species.</w:t>
      </w:r>
      <w:r w:rsidR="00B478F8" w:rsidRPr="007A1CE4">
        <w:rPr>
          <w:color w:val="000000" w:themeColor="text1"/>
        </w:rPr>
        <w:t xml:space="preserve"> Heatmap showing the average relative abundances (represented as a z-score across samples) of </w:t>
      </w:r>
      <w:r w:rsidR="006F4DA8" w:rsidRPr="007A1CE4">
        <w:rPr>
          <w:color w:val="000000" w:themeColor="text1"/>
        </w:rPr>
        <w:t>16</w:t>
      </w:r>
      <w:r w:rsidR="00337345">
        <w:rPr>
          <w:color w:val="000000" w:themeColor="text1"/>
        </w:rPr>
        <w:t>4</w:t>
      </w:r>
      <w:r w:rsidR="00B478F8" w:rsidRPr="007A1CE4">
        <w:rPr>
          <w:color w:val="000000" w:themeColor="text1"/>
        </w:rPr>
        <w:t xml:space="preserve"> root exudate compounds averaged across each </w:t>
      </w:r>
      <w:r w:rsidR="004A2994" w:rsidRPr="007A1CE4">
        <w:rPr>
          <w:color w:val="000000" w:themeColor="text1"/>
        </w:rPr>
        <w:t xml:space="preserve">triplicate </w:t>
      </w:r>
      <w:r w:rsidR="00B478F8" w:rsidRPr="007A1CE4">
        <w:rPr>
          <w:color w:val="000000" w:themeColor="text1"/>
        </w:rPr>
        <w:t xml:space="preserve">cover crops species. Ward clustering method was used for row and column clustering with a Euclidean distance measure. </w:t>
      </w:r>
      <w:r w:rsidR="00A23BA4">
        <w:rPr>
          <w:color w:val="000000" w:themeColor="text1"/>
        </w:rPr>
        <w:t>C</w:t>
      </w:r>
      <w:r w:rsidR="004A2994" w:rsidRPr="007A1CE4">
        <w:rPr>
          <w:color w:val="000000" w:themeColor="text1"/>
        </w:rPr>
        <w:t>oloring</w:t>
      </w:r>
      <w:r w:rsidR="00B478F8" w:rsidRPr="007A1CE4">
        <w:rPr>
          <w:color w:val="000000" w:themeColor="text1"/>
        </w:rPr>
        <w:t xml:space="preserve"> corresponds to cover crop </w:t>
      </w:r>
      <w:r w:rsidR="00A23BA4">
        <w:rPr>
          <w:color w:val="000000" w:themeColor="text1"/>
        </w:rPr>
        <w:t>functional group (n</w:t>
      </w:r>
      <w:r w:rsidR="00A23BA4">
        <w:rPr>
          <w:color w:val="000000" w:themeColor="text1"/>
        </w:rPr>
        <w:t>on-legume s</w:t>
      </w:r>
      <w:r w:rsidR="00A23BA4" w:rsidRPr="007A1CE4">
        <w:rPr>
          <w:color w:val="000000" w:themeColor="text1"/>
        </w:rPr>
        <w:t xml:space="preserve">ummer annuals (purple), legumes (pink), </w:t>
      </w:r>
      <w:r w:rsidR="00A23BA4">
        <w:rPr>
          <w:color w:val="000000" w:themeColor="text1"/>
        </w:rPr>
        <w:t xml:space="preserve">cool-season </w:t>
      </w:r>
      <w:r w:rsidR="00A23BA4" w:rsidRPr="007A1CE4">
        <w:rPr>
          <w:color w:val="000000" w:themeColor="text1"/>
        </w:rPr>
        <w:t>grasses (orange), brassicas (teal)</w:t>
      </w:r>
      <w:r w:rsidR="00A23BA4">
        <w:rPr>
          <w:color w:val="000000" w:themeColor="text1"/>
        </w:rPr>
        <w:t>)</w:t>
      </w:r>
      <w:r w:rsidR="00A23BA4" w:rsidRPr="007A1CE4">
        <w:rPr>
          <w:color w:val="000000" w:themeColor="text1"/>
        </w:rPr>
        <w:t xml:space="preserve">. </w:t>
      </w:r>
      <w:r w:rsidR="00CC65CC">
        <w:rPr>
          <w:color w:val="000000" w:themeColor="text1"/>
        </w:rPr>
        <w:t>Species a</w:t>
      </w:r>
      <w:r w:rsidR="002A7A9C">
        <w:rPr>
          <w:color w:val="000000" w:themeColor="text1"/>
        </w:rPr>
        <w:t xml:space="preserve">bbreviations: </w:t>
      </w:r>
      <w:proofErr w:type="spellStart"/>
      <w:r w:rsidR="002A7A9C">
        <w:rPr>
          <w:color w:val="000000" w:themeColor="text1"/>
        </w:rPr>
        <w:t>auhv</w:t>
      </w:r>
      <w:proofErr w:type="spellEnd"/>
      <w:r w:rsidR="002A7A9C">
        <w:rPr>
          <w:color w:val="000000" w:themeColor="text1"/>
        </w:rPr>
        <w:t xml:space="preserve"> = hairy vetch (AU Merit), </w:t>
      </w:r>
      <w:proofErr w:type="spellStart"/>
      <w:r w:rsidR="002A7A9C">
        <w:rPr>
          <w:color w:val="000000" w:themeColor="text1"/>
        </w:rPr>
        <w:t>msphv</w:t>
      </w:r>
      <w:proofErr w:type="spellEnd"/>
      <w:r w:rsidR="002A7A9C">
        <w:rPr>
          <w:color w:val="000000" w:themeColor="text1"/>
        </w:rPr>
        <w:t xml:space="preserve"> = hairy vetch (MSP4101), </w:t>
      </w:r>
      <w:proofErr w:type="spellStart"/>
      <w:r w:rsidR="002A7A9C">
        <w:rPr>
          <w:color w:val="000000" w:themeColor="text1"/>
        </w:rPr>
        <w:t>pbhv</w:t>
      </w:r>
      <w:proofErr w:type="spellEnd"/>
      <w:r w:rsidR="002A7A9C">
        <w:rPr>
          <w:color w:val="000000" w:themeColor="text1"/>
        </w:rPr>
        <w:t xml:space="preserve"> = hairy vetch Purple Bounty, </w:t>
      </w:r>
      <w:proofErr w:type="spellStart"/>
      <w:r w:rsidR="002A7A9C">
        <w:rPr>
          <w:color w:val="000000" w:themeColor="text1"/>
        </w:rPr>
        <w:t>oghv</w:t>
      </w:r>
      <w:proofErr w:type="spellEnd"/>
      <w:r w:rsidR="002A7A9C">
        <w:rPr>
          <w:color w:val="000000" w:themeColor="text1"/>
        </w:rPr>
        <w:t xml:space="preserve"> = hairy vetch original (OG). </w:t>
      </w:r>
      <w:r w:rsidR="00CC65CC">
        <w:rPr>
          <w:color w:val="000000" w:themeColor="text1"/>
        </w:rPr>
        <w:t xml:space="preserve">Metabolite abbreviations: L&amp;LLM = Lipids and Lipid-like Molecules, OHC = </w:t>
      </w:r>
      <w:r w:rsidR="00CC65CC" w:rsidRPr="007A1CE4">
        <w:rPr>
          <w:rFonts w:eastAsia="Times New Roman"/>
          <w:color w:val="000000" w:themeColor="text1"/>
        </w:rPr>
        <w:t>Organoheterocyclic compounds</w:t>
      </w:r>
      <w:r w:rsidR="00CC65CC">
        <w:rPr>
          <w:color w:val="000000" w:themeColor="text1"/>
        </w:rPr>
        <w:t xml:space="preserve">, OA&amp;D = Organic Acids and Derivatives, OC = Organic Compound, ONC = Organic Nitrogen Compound, P&amp;P = </w:t>
      </w:r>
      <w:r w:rsidR="00CC65CC" w:rsidRPr="007A1CE4">
        <w:rPr>
          <w:rFonts w:eastAsia="Times New Roman"/>
          <w:color w:val="000000" w:themeColor="text1"/>
        </w:rPr>
        <w:t xml:space="preserve">Phenylpropanoids and </w:t>
      </w:r>
      <w:r w:rsidR="00CC65CC">
        <w:rPr>
          <w:rFonts w:eastAsia="Times New Roman"/>
          <w:color w:val="000000" w:themeColor="text1"/>
        </w:rPr>
        <w:t>P</w:t>
      </w:r>
      <w:r w:rsidR="00CC65CC" w:rsidRPr="007A1CE4">
        <w:rPr>
          <w:rFonts w:eastAsia="Times New Roman"/>
          <w:color w:val="000000" w:themeColor="text1"/>
        </w:rPr>
        <w:t>olyketides</w:t>
      </w:r>
      <w:r w:rsidR="00CC65CC">
        <w:rPr>
          <w:rFonts w:eastAsia="Times New Roman"/>
          <w:color w:val="000000" w:themeColor="text1"/>
        </w:rPr>
        <w:t xml:space="preserve">, Soya Ba LM = Soyasaponin Ba Like Molecule, Soya Bb LM = Soyasaponin Bb Like Molecule. </w:t>
      </w:r>
    </w:p>
    <w:p w14:paraId="4C88D1A0" w14:textId="091FE528" w:rsidR="00985F7D" w:rsidRPr="007A1CE4" w:rsidRDefault="00985F7D" w:rsidP="002A7A9C">
      <w:pPr>
        <w:spacing w:line="480" w:lineRule="auto"/>
        <w:rPr>
          <w:color w:val="000000" w:themeColor="text1"/>
        </w:rPr>
      </w:pPr>
    </w:p>
    <w:p w14:paraId="27A6D9B8" w14:textId="346F96CD" w:rsidR="00985F7D" w:rsidRPr="007A1CE4" w:rsidRDefault="00CC65CC" w:rsidP="002A7A9C">
      <w:pPr>
        <w:spacing w:line="480" w:lineRule="auto"/>
        <w:rPr>
          <w:color w:val="000000" w:themeColor="text1"/>
        </w:rPr>
      </w:pPr>
      <w:r>
        <w:rPr>
          <w:noProof/>
          <w:color w:val="000000" w:themeColor="text1"/>
        </w:rPr>
        <w:lastRenderedPageBreak/>
        <w:drawing>
          <wp:inline distT="0" distB="0" distL="0" distR="0" wp14:anchorId="37F8F783" wp14:editId="22A001D2">
            <wp:extent cx="2660952" cy="8621486"/>
            <wp:effectExtent l="0" t="0" r="0" b="1905"/>
            <wp:docPr id="10078396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839639" name="Picture 1007839639"/>
                    <pic:cNvPicPr/>
                  </pic:nvPicPr>
                  <pic:blipFill>
                    <a:blip r:embed="rId7">
                      <a:extLst>
                        <a:ext uri="{28A0092B-C50C-407E-A947-70E740481C1C}">
                          <a14:useLocalDpi xmlns:a14="http://schemas.microsoft.com/office/drawing/2010/main" val="0"/>
                        </a:ext>
                      </a:extLst>
                    </a:blip>
                    <a:stretch>
                      <a:fillRect/>
                    </a:stretch>
                  </pic:blipFill>
                  <pic:spPr>
                    <a:xfrm>
                      <a:off x="0" y="0"/>
                      <a:ext cx="2673973" cy="8663676"/>
                    </a:xfrm>
                    <a:prstGeom prst="rect">
                      <a:avLst/>
                    </a:prstGeom>
                  </pic:spPr>
                </pic:pic>
              </a:graphicData>
            </a:graphic>
          </wp:inline>
        </w:drawing>
      </w:r>
    </w:p>
    <w:p w14:paraId="563A3E5A" w14:textId="25737E11" w:rsidR="00DB16DC" w:rsidRPr="007A1CE4" w:rsidRDefault="00DB16DC" w:rsidP="00DB16DC">
      <w:pPr>
        <w:spacing w:line="480" w:lineRule="auto"/>
        <w:rPr>
          <w:color w:val="000000" w:themeColor="text1"/>
        </w:rPr>
      </w:pPr>
      <w:r w:rsidRPr="007A1CE4">
        <w:rPr>
          <w:b/>
          <w:bCs/>
          <w:color w:val="000000" w:themeColor="text1"/>
        </w:rPr>
        <w:lastRenderedPageBreak/>
        <w:t>Table S</w:t>
      </w:r>
      <w:r w:rsidR="009C7858">
        <w:rPr>
          <w:b/>
          <w:bCs/>
          <w:color w:val="000000" w:themeColor="text1"/>
        </w:rPr>
        <w:t>7</w:t>
      </w:r>
      <w:r w:rsidRPr="007A1CE4">
        <w:rPr>
          <w:color w:val="000000" w:themeColor="text1"/>
        </w:rPr>
        <w:t>. One-Way ANOVA results for chemical richness between species.</w:t>
      </w:r>
    </w:p>
    <w:tbl>
      <w:tblPr>
        <w:tblStyle w:val="TableGrid"/>
        <w:tblW w:w="9350" w:type="dxa"/>
        <w:tblLook w:val="04A0" w:firstRow="1" w:lastRow="0" w:firstColumn="1" w:lastColumn="0" w:noHBand="0" w:noVBand="1"/>
      </w:tblPr>
      <w:tblGrid>
        <w:gridCol w:w="3237"/>
        <w:gridCol w:w="963"/>
        <w:gridCol w:w="962"/>
        <w:gridCol w:w="962"/>
        <w:gridCol w:w="2030"/>
        <w:gridCol w:w="1196"/>
      </w:tblGrid>
      <w:tr w:rsidR="00DB16DC" w:rsidRPr="007A1CE4" w14:paraId="7A149D3E" w14:textId="77777777" w:rsidTr="0039026A">
        <w:trPr>
          <w:trHeight w:val="318"/>
        </w:trPr>
        <w:tc>
          <w:tcPr>
            <w:tcW w:w="3237" w:type="dxa"/>
            <w:noWrap/>
            <w:hideMark/>
          </w:tcPr>
          <w:p w14:paraId="1376F976" w14:textId="77777777" w:rsidR="00DB16DC" w:rsidRPr="00905272" w:rsidRDefault="00DB16DC" w:rsidP="0039026A">
            <w:pPr>
              <w:jc w:val="center"/>
              <w:rPr>
                <w:rFonts w:ascii="Times New Roman" w:eastAsia="Times New Roman" w:hAnsi="Times New Roman" w:cs="Times New Roman"/>
                <w:b/>
                <w:bCs/>
                <w:color w:val="000000" w:themeColor="text1"/>
                <w:sz w:val="24"/>
                <w:szCs w:val="24"/>
              </w:rPr>
            </w:pPr>
            <w:r w:rsidRPr="00905272">
              <w:rPr>
                <w:rFonts w:ascii="Times New Roman" w:eastAsia="Times New Roman" w:hAnsi="Times New Roman" w:cs="Times New Roman"/>
                <w:b/>
                <w:bCs/>
                <w:color w:val="000000" w:themeColor="text1"/>
                <w:sz w:val="24"/>
                <w:szCs w:val="24"/>
              </w:rPr>
              <w:t>ANOVA table</w:t>
            </w:r>
          </w:p>
        </w:tc>
        <w:tc>
          <w:tcPr>
            <w:tcW w:w="963" w:type="dxa"/>
            <w:noWrap/>
            <w:hideMark/>
          </w:tcPr>
          <w:p w14:paraId="564CD385" w14:textId="77777777" w:rsidR="00DB16DC" w:rsidRPr="00905272" w:rsidRDefault="00DB16DC" w:rsidP="0039026A">
            <w:pPr>
              <w:jc w:val="center"/>
              <w:rPr>
                <w:rFonts w:ascii="Times New Roman" w:eastAsia="Times New Roman" w:hAnsi="Times New Roman" w:cs="Times New Roman"/>
                <w:b/>
                <w:bCs/>
                <w:color w:val="000000" w:themeColor="text1"/>
                <w:sz w:val="24"/>
                <w:szCs w:val="24"/>
              </w:rPr>
            </w:pPr>
            <w:r w:rsidRPr="00905272">
              <w:rPr>
                <w:rFonts w:ascii="Times New Roman" w:eastAsia="Times New Roman" w:hAnsi="Times New Roman" w:cs="Times New Roman"/>
                <w:b/>
                <w:bCs/>
                <w:color w:val="000000" w:themeColor="text1"/>
                <w:sz w:val="24"/>
                <w:szCs w:val="24"/>
              </w:rPr>
              <w:t>SS</w:t>
            </w:r>
          </w:p>
        </w:tc>
        <w:tc>
          <w:tcPr>
            <w:tcW w:w="962" w:type="dxa"/>
            <w:noWrap/>
            <w:hideMark/>
          </w:tcPr>
          <w:p w14:paraId="5C5B833C" w14:textId="77777777" w:rsidR="00DB16DC" w:rsidRPr="00905272" w:rsidRDefault="00DB16DC" w:rsidP="0039026A">
            <w:pPr>
              <w:jc w:val="center"/>
              <w:rPr>
                <w:rFonts w:ascii="Times New Roman" w:eastAsia="Times New Roman" w:hAnsi="Times New Roman" w:cs="Times New Roman"/>
                <w:b/>
                <w:bCs/>
                <w:color w:val="000000" w:themeColor="text1"/>
                <w:sz w:val="24"/>
                <w:szCs w:val="24"/>
              </w:rPr>
            </w:pPr>
            <w:r w:rsidRPr="00905272">
              <w:rPr>
                <w:rFonts w:ascii="Times New Roman" w:eastAsia="Times New Roman" w:hAnsi="Times New Roman" w:cs="Times New Roman"/>
                <w:b/>
                <w:bCs/>
                <w:color w:val="000000" w:themeColor="text1"/>
                <w:sz w:val="24"/>
                <w:szCs w:val="24"/>
              </w:rPr>
              <w:t>DF</w:t>
            </w:r>
          </w:p>
        </w:tc>
        <w:tc>
          <w:tcPr>
            <w:tcW w:w="962" w:type="dxa"/>
            <w:noWrap/>
            <w:hideMark/>
          </w:tcPr>
          <w:p w14:paraId="3DC6808B" w14:textId="77777777" w:rsidR="00DB16DC" w:rsidRPr="00905272" w:rsidRDefault="00DB16DC" w:rsidP="0039026A">
            <w:pPr>
              <w:jc w:val="center"/>
              <w:rPr>
                <w:rFonts w:ascii="Times New Roman" w:eastAsia="Times New Roman" w:hAnsi="Times New Roman" w:cs="Times New Roman"/>
                <w:b/>
                <w:bCs/>
                <w:color w:val="000000" w:themeColor="text1"/>
                <w:sz w:val="24"/>
                <w:szCs w:val="24"/>
              </w:rPr>
            </w:pPr>
            <w:r w:rsidRPr="00905272">
              <w:rPr>
                <w:rFonts w:ascii="Times New Roman" w:eastAsia="Times New Roman" w:hAnsi="Times New Roman" w:cs="Times New Roman"/>
                <w:b/>
                <w:bCs/>
                <w:color w:val="000000" w:themeColor="text1"/>
                <w:sz w:val="24"/>
                <w:szCs w:val="24"/>
              </w:rPr>
              <w:t>MS</w:t>
            </w:r>
          </w:p>
        </w:tc>
        <w:tc>
          <w:tcPr>
            <w:tcW w:w="2030" w:type="dxa"/>
            <w:noWrap/>
            <w:hideMark/>
          </w:tcPr>
          <w:p w14:paraId="033E35FB" w14:textId="77777777" w:rsidR="00DB16DC" w:rsidRPr="00765B9B" w:rsidRDefault="00DB16DC" w:rsidP="0039026A">
            <w:pPr>
              <w:jc w:val="center"/>
              <w:rPr>
                <w:rFonts w:ascii="Times New Roman" w:eastAsia="Times New Roman" w:hAnsi="Times New Roman" w:cs="Times New Roman"/>
                <w:b/>
                <w:bCs/>
                <w:color w:val="000000" w:themeColor="text1"/>
                <w:sz w:val="24"/>
                <w:szCs w:val="24"/>
              </w:rPr>
            </w:pPr>
            <w:r w:rsidRPr="00765B9B">
              <w:rPr>
                <w:rFonts w:ascii="Times New Roman" w:eastAsia="Times New Roman" w:hAnsi="Times New Roman" w:cs="Times New Roman"/>
                <w:b/>
                <w:bCs/>
                <w:color w:val="000000" w:themeColor="text1"/>
                <w:sz w:val="24"/>
                <w:szCs w:val="24"/>
              </w:rPr>
              <w:t>F (</w:t>
            </w:r>
            <w:proofErr w:type="spellStart"/>
            <w:r w:rsidRPr="00765B9B">
              <w:rPr>
                <w:rFonts w:ascii="Times New Roman" w:eastAsia="Times New Roman" w:hAnsi="Times New Roman" w:cs="Times New Roman"/>
                <w:b/>
                <w:bCs/>
                <w:color w:val="000000" w:themeColor="text1"/>
                <w:sz w:val="24"/>
                <w:szCs w:val="24"/>
              </w:rPr>
              <w:t>DFn</w:t>
            </w:r>
            <w:proofErr w:type="spellEnd"/>
            <w:r w:rsidRPr="00765B9B">
              <w:rPr>
                <w:rFonts w:ascii="Times New Roman" w:eastAsia="Times New Roman" w:hAnsi="Times New Roman" w:cs="Times New Roman"/>
                <w:b/>
                <w:bCs/>
                <w:color w:val="000000" w:themeColor="text1"/>
                <w:sz w:val="24"/>
                <w:szCs w:val="24"/>
              </w:rPr>
              <w:t xml:space="preserve">, </w:t>
            </w:r>
            <w:proofErr w:type="spellStart"/>
            <w:r w:rsidRPr="00765B9B">
              <w:rPr>
                <w:rFonts w:ascii="Times New Roman" w:eastAsia="Times New Roman" w:hAnsi="Times New Roman" w:cs="Times New Roman"/>
                <w:b/>
                <w:bCs/>
                <w:color w:val="000000" w:themeColor="text1"/>
                <w:sz w:val="24"/>
                <w:szCs w:val="24"/>
              </w:rPr>
              <w:t>DFd</w:t>
            </w:r>
            <w:proofErr w:type="spellEnd"/>
            <w:r w:rsidRPr="00765B9B">
              <w:rPr>
                <w:rFonts w:ascii="Times New Roman" w:eastAsia="Times New Roman" w:hAnsi="Times New Roman" w:cs="Times New Roman"/>
                <w:b/>
                <w:bCs/>
                <w:color w:val="000000" w:themeColor="text1"/>
                <w:sz w:val="24"/>
                <w:szCs w:val="24"/>
              </w:rPr>
              <w:t>)</w:t>
            </w:r>
          </w:p>
        </w:tc>
        <w:tc>
          <w:tcPr>
            <w:tcW w:w="1196" w:type="dxa"/>
            <w:noWrap/>
            <w:hideMark/>
          </w:tcPr>
          <w:p w14:paraId="04A99DBA" w14:textId="77777777" w:rsidR="00DB16DC" w:rsidRPr="00765B9B" w:rsidRDefault="00DB16DC" w:rsidP="0039026A">
            <w:pPr>
              <w:jc w:val="center"/>
              <w:rPr>
                <w:rFonts w:ascii="Times New Roman" w:eastAsia="Times New Roman" w:hAnsi="Times New Roman" w:cs="Times New Roman"/>
                <w:b/>
                <w:bCs/>
                <w:color w:val="000000" w:themeColor="text1"/>
                <w:sz w:val="24"/>
                <w:szCs w:val="24"/>
              </w:rPr>
            </w:pPr>
            <w:r w:rsidRPr="00765B9B">
              <w:rPr>
                <w:rFonts w:ascii="Times New Roman" w:eastAsia="Times New Roman" w:hAnsi="Times New Roman" w:cs="Times New Roman"/>
                <w:b/>
                <w:bCs/>
                <w:color w:val="000000" w:themeColor="text1"/>
                <w:sz w:val="24"/>
                <w:szCs w:val="24"/>
              </w:rPr>
              <w:t>P value</w:t>
            </w:r>
          </w:p>
        </w:tc>
      </w:tr>
      <w:tr w:rsidR="00DB16DC" w:rsidRPr="007A1CE4" w14:paraId="080E20D3" w14:textId="77777777" w:rsidTr="0039026A">
        <w:tc>
          <w:tcPr>
            <w:tcW w:w="3237" w:type="dxa"/>
            <w:noWrap/>
            <w:hideMark/>
          </w:tcPr>
          <w:p w14:paraId="03E15EF7" w14:textId="77777777" w:rsidR="00DB16DC" w:rsidRPr="00905272" w:rsidRDefault="00DB16DC" w:rsidP="0039026A">
            <w:pPr>
              <w:jc w:val="center"/>
              <w:rPr>
                <w:rFonts w:ascii="Times New Roman" w:eastAsia="Times New Roman" w:hAnsi="Times New Roman" w:cs="Times New Roman"/>
                <w:color w:val="000000" w:themeColor="text1"/>
                <w:sz w:val="24"/>
                <w:szCs w:val="24"/>
              </w:rPr>
            </w:pPr>
            <w:r w:rsidRPr="00905272">
              <w:rPr>
                <w:rFonts w:ascii="Times New Roman" w:eastAsia="Times New Roman" w:hAnsi="Times New Roman" w:cs="Times New Roman"/>
                <w:color w:val="000000" w:themeColor="text1"/>
                <w:sz w:val="24"/>
                <w:szCs w:val="24"/>
              </w:rPr>
              <w:t>Treatment (between columns)</w:t>
            </w:r>
          </w:p>
        </w:tc>
        <w:tc>
          <w:tcPr>
            <w:tcW w:w="963" w:type="dxa"/>
            <w:noWrap/>
            <w:hideMark/>
          </w:tcPr>
          <w:p w14:paraId="7804D6E9" w14:textId="77777777" w:rsidR="00DB16DC" w:rsidRPr="00905272" w:rsidRDefault="00DB16DC" w:rsidP="0039026A">
            <w:pPr>
              <w:jc w:val="center"/>
              <w:rPr>
                <w:rFonts w:ascii="Times New Roman" w:eastAsia="Times New Roman" w:hAnsi="Times New Roman" w:cs="Times New Roman"/>
                <w:color w:val="000000" w:themeColor="text1"/>
                <w:sz w:val="24"/>
                <w:szCs w:val="24"/>
              </w:rPr>
            </w:pPr>
            <w:r w:rsidRPr="00905272">
              <w:rPr>
                <w:rFonts w:ascii="Times New Roman" w:eastAsia="Times New Roman" w:hAnsi="Times New Roman" w:cs="Times New Roman"/>
                <w:color w:val="000000" w:themeColor="text1"/>
                <w:sz w:val="24"/>
                <w:szCs w:val="24"/>
              </w:rPr>
              <w:t>16174</w:t>
            </w:r>
          </w:p>
        </w:tc>
        <w:tc>
          <w:tcPr>
            <w:tcW w:w="962" w:type="dxa"/>
            <w:noWrap/>
            <w:hideMark/>
          </w:tcPr>
          <w:p w14:paraId="6CB596C9" w14:textId="77777777" w:rsidR="00DB16DC" w:rsidRPr="00905272" w:rsidRDefault="00DB16DC" w:rsidP="0039026A">
            <w:pPr>
              <w:jc w:val="center"/>
              <w:rPr>
                <w:rFonts w:ascii="Times New Roman" w:eastAsia="Times New Roman" w:hAnsi="Times New Roman" w:cs="Times New Roman"/>
                <w:color w:val="000000" w:themeColor="text1"/>
                <w:sz w:val="24"/>
                <w:szCs w:val="24"/>
              </w:rPr>
            </w:pPr>
            <w:r w:rsidRPr="00905272">
              <w:rPr>
                <w:rFonts w:ascii="Times New Roman" w:eastAsia="Times New Roman" w:hAnsi="Times New Roman" w:cs="Times New Roman"/>
                <w:color w:val="000000" w:themeColor="text1"/>
                <w:sz w:val="24"/>
                <w:szCs w:val="24"/>
              </w:rPr>
              <w:t>18</w:t>
            </w:r>
          </w:p>
        </w:tc>
        <w:tc>
          <w:tcPr>
            <w:tcW w:w="962" w:type="dxa"/>
            <w:noWrap/>
            <w:hideMark/>
          </w:tcPr>
          <w:p w14:paraId="0D669DAD" w14:textId="77777777" w:rsidR="00DB16DC" w:rsidRPr="00905272" w:rsidRDefault="00DB16DC" w:rsidP="0039026A">
            <w:pPr>
              <w:jc w:val="center"/>
              <w:rPr>
                <w:rFonts w:ascii="Times New Roman" w:eastAsia="Times New Roman" w:hAnsi="Times New Roman" w:cs="Times New Roman"/>
                <w:color w:val="000000" w:themeColor="text1"/>
                <w:sz w:val="24"/>
                <w:szCs w:val="24"/>
              </w:rPr>
            </w:pPr>
            <w:r w:rsidRPr="00905272">
              <w:rPr>
                <w:rFonts w:ascii="Times New Roman" w:eastAsia="Times New Roman" w:hAnsi="Times New Roman" w:cs="Times New Roman"/>
                <w:color w:val="000000" w:themeColor="text1"/>
                <w:sz w:val="24"/>
                <w:szCs w:val="24"/>
              </w:rPr>
              <w:t>898.6</w:t>
            </w:r>
          </w:p>
        </w:tc>
        <w:tc>
          <w:tcPr>
            <w:tcW w:w="2030" w:type="dxa"/>
            <w:noWrap/>
            <w:hideMark/>
          </w:tcPr>
          <w:p w14:paraId="34BBA4AE" w14:textId="77777777" w:rsidR="00DB16DC" w:rsidRPr="00765B9B" w:rsidRDefault="00DB16DC" w:rsidP="0039026A">
            <w:pPr>
              <w:jc w:val="center"/>
              <w:rPr>
                <w:rFonts w:ascii="Times New Roman" w:eastAsia="Times New Roman" w:hAnsi="Times New Roman" w:cs="Times New Roman"/>
                <w:color w:val="000000" w:themeColor="text1"/>
                <w:sz w:val="24"/>
                <w:szCs w:val="24"/>
              </w:rPr>
            </w:pPr>
            <w:r w:rsidRPr="00765B9B">
              <w:rPr>
                <w:rFonts w:ascii="Times New Roman" w:eastAsia="Times New Roman" w:hAnsi="Times New Roman" w:cs="Times New Roman"/>
                <w:color w:val="000000" w:themeColor="text1"/>
                <w:sz w:val="24"/>
                <w:szCs w:val="24"/>
              </w:rPr>
              <w:t>F (18, 38) = 13.40</w:t>
            </w:r>
          </w:p>
        </w:tc>
        <w:tc>
          <w:tcPr>
            <w:tcW w:w="1196" w:type="dxa"/>
            <w:noWrap/>
            <w:hideMark/>
          </w:tcPr>
          <w:p w14:paraId="1DA96ED8" w14:textId="77777777" w:rsidR="00DB16DC" w:rsidRPr="00765B9B" w:rsidRDefault="00DB16DC" w:rsidP="0039026A">
            <w:pPr>
              <w:jc w:val="center"/>
              <w:rPr>
                <w:rFonts w:ascii="Times New Roman" w:eastAsia="Times New Roman" w:hAnsi="Times New Roman" w:cs="Times New Roman"/>
                <w:color w:val="000000" w:themeColor="text1"/>
                <w:sz w:val="24"/>
                <w:szCs w:val="24"/>
              </w:rPr>
            </w:pPr>
            <w:r w:rsidRPr="00765B9B">
              <w:rPr>
                <w:rFonts w:ascii="Times New Roman" w:eastAsia="Times New Roman" w:hAnsi="Times New Roman" w:cs="Times New Roman"/>
                <w:color w:val="000000" w:themeColor="text1"/>
                <w:sz w:val="24"/>
                <w:szCs w:val="24"/>
              </w:rPr>
              <w:t>P&lt;0.0001</w:t>
            </w:r>
          </w:p>
        </w:tc>
      </w:tr>
      <w:tr w:rsidR="00DB16DC" w:rsidRPr="007A1CE4" w14:paraId="6ADEC4BA" w14:textId="77777777" w:rsidTr="0039026A">
        <w:tc>
          <w:tcPr>
            <w:tcW w:w="0" w:type="auto"/>
            <w:noWrap/>
            <w:hideMark/>
          </w:tcPr>
          <w:p w14:paraId="210DF5A7" w14:textId="77777777" w:rsidR="00DB16DC" w:rsidRPr="00905272" w:rsidRDefault="00DB16DC" w:rsidP="0039026A">
            <w:pPr>
              <w:jc w:val="center"/>
              <w:rPr>
                <w:rFonts w:ascii="Times New Roman" w:eastAsia="Times New Roman" w:hAnsi="Times New Roman" w:cs="Times New Roman"/>
                <w:color w:val="000000" w:themeColor="text1"/>
                <w:sz w:val="24"/>
                <w:szCs w:val="24"/>
              </w:rPr>
            </w:pPr>
            <w:r w:rsidRPr="00905272">
              <w:rPr>
                <w:rFonts w:ascii="Times New Roman" w:eastAsia="Times New Roman" w:hAnsi="Times New Roman" w:cs="Times New Roman"/>
                <w:color w:val="000000" w:themeColor="text1"/>
                <w:sz w:val="24"/>
                <w:szCs w:val="24"/>
              </w:rPr>
              <w:t>Residual (within columns)</w:t>
            </w:r>
          </w:p>
        </w:tc>
        <w:tc>
          <w:tcPr>
            <w:tcW w:w="0" w:type="auto"/>
            <w:noWrap/>
            <w:hideMark/>
          </w:tcPr>
          <w:p w14:paraId="2F95C795" w14:textId="77777777" w:rsidR="00DB16DC" w:rsidRPr="00905272" w:rsidRDefault="00DB16DC" w:rsidP="0039026A">
            <w:pPr>
              <w:jc w:val="center"/>
              <w:rPr>
                <w:rFonts w:ascii="Times New Roman" w:eastAsia="Times New Roman" w:hAnsi="Times New Roman" w:cs="Times New Roman"/>
                <w:color w:val="000000" w:themeColor="text1"/>
                <w:sz w:val="24"/>
                <w:szCs w:val="24"/>
              </w:rPr>
            </w:pPr>
            <w:r w:rsidRPr="00905272">
              <w:rPr>
                <w:rFonts w:ascii="Times New Roman" w:eastAsia="Times New Roman" w:hAnsi="Times New Roman" w:cs="Times New Roman"/>
                <w:color w:val="000000" w:themeColor="text1"/>
                <w:sz w:val="24"/>
                <w:szCs w:val="24"/>
              </w:rPr>
              <w:t>2548</w:t>
            </w:r>
          </w:p>
        </w:tc>
        <w:tc>
          <w:tcPr>
            <w:tcW w:w="0" w:type="auto"/>
            <w:noWrap/>
            <w:hideMark/>
          </w:tcPr>
          <w:p w14:paraId="201676A6" w14:textId="77777777" w:rsidR="00DB16DC" w:rsidRPr="00905272" w:rsidRDefault="00DB16DC" w:rsidP="0039026A">
            <w:pPr>
              <w:jc w:val="center"/>
              <w:rPr>
                <w:rFonts w:ascii="Times New Roman" w:eastAsia="Times New Roman" w:hAnsi="Times New Roman" w:cs="Times New Roman"/>
                <w:color w:val="000000" w:themeColor="text1"/>
                <w:sz w:val="24"/>
                <w:szCs w:val="24"/>
              </w:rPr>
            </w:pPr>
            <w:r w:rsidRPr="00905272">
              <w:rPr>
                <w:rFonts w:ascii="Times New Roman" w:eastAsia="Times New Roman" w:hAnsi="Times New Roman" w:cs="Times New Roman"/>
                <w:color w:val="000000" w:themeColor="text1"/>
                <w:sz w:val="24"/>
                <w:szCs w:val="24"/>
              </w:rPr>
              <w:t>38</w:t>
            </w:r>
          </w:p>
        </w:tc>
        <w:tc>
          <w:tcPr>
            <w:tcW w:w="0" w:type="auto"/>
            <w:noWrap/>
            <w:hideMark/>
          </w:tcPr>
          <w:p w14:paraId="18D277C7" w14:textId="77777777" w:rsidR="00DB16DC" w:rsidRPr="00905272" w:rsidRDefault="00DB16DC" w:rsidP="0039026A">
            <w:pPr>
              <w:jc w:val="center"/>
              <w:rPr>
                <w:rFonts w:ascii="Times New Roman" w:eastAsia="Times New Roman" w:hAnsi="Times New Roman" w:cs="Times New Roman"/>
                <w:color w:val="000000" w:themeColor="text1"/>
                <w:sz w:val="24"/>
                <w:szCs w:val="24"/>
              </w:rPr>
            </w:pPr>
            <w:r w:rsidRPr="00905272">
              <w:rPr>
                <w:rFonts w:ascii="Times New Roman" w:eastAsia="Times New Roman" w:hAnsi="Times New Roman" w:cs="Times New Roman"/>
                <w:color w:val="000000" w:themeColor="text1"/>
                <w:sz w:val="24"/>
                <w:szCs w:val="24"/>
              </w:rPr>
              <w:t>67.05</w:t>
            </w:r>
          </w:p>
        </w:tc>
        <w:tc>
          <w:tcPr>
            <w:tcW w:w="0" w:type="auto"/>
            <w:noWrap/>
            <w:hideMark/>
          </w:tcPr>
          <w:p w14:paraId="5D49CCFB" w14:textId="77777777" w:rsidR="00DB16DC" w:rsidRPr="00765B9B" w:rsidRDefault="00DB16DC" w:rsidP="0039026A">
            <w:pPr>
              <w:jc w:val="center"/>
              <w:rPr>
                <w:rFonts w:ascii="Times New Roman" w:eastAsia="Times New Roman" w:hAnsi="Times New Roman" w:cs="Times New Roman"/>
                <w:color w:val="000000" w:themeColor="text1"/>
                <w:sz w:val="24"/>
                <w:szCs w:val="24"/>
              </w:rPr>
            </w:pPr>
          </w:p>
        </w:tc>
        <w:tc>
          <w:tcPr>
            <w:tcW w:w="0" w:type="auto"/>
            <w:noWrap/>
            <w:hideMark/>
          </w:tcPr>
          <w:p w14:paraId="7349A228" w14:textId="77777777" w:rsidR="00DB16DC" w:rsidRPr="00765B9B" w:rsidRDefault="00DB16DC" w:rsidP="0039026A">
            <w:pPr>
              <w:jc w:val="center"/>
              <w:rPr>
                <w:rFonts w:ascii="Times New Roman" w:eastAsia="Times New Roman" w:hAnsi="Times New Roman" w:cs="Times New Roman"/>
                <w:color w:val="000000" w:themeColor="text1"/>
                <w:sz w:val="24"/>
                <w:szCs w:val="24"/>
              </w:rPr>
            </w:pPr>
          </w:p>
        </w:tc>
      </w:tr>
      <w:tr w:rsidR="00DB16DC" w:rsidRPr="007A1CE4" w14:paraId="62C7B8A2" w14:textId="77777777" w:rsidTr="0039026A">
        <w:tc>
          <w:tcPr>
            <w:tcW w:w="0" w:type="auto"/>
            <w:noWrap/>
            <w:hideMark/>
          </w:tcPr>
          <w:p w14:paraId="7F2DF87F" w14:textId="77777777" w:rsidR="00DB16DC" w:rsidRPr="00905272" w:rsidRDefault="00DB16DC" w:rsidP="0039026A">
            <w:pPr>
              <w:jc w:val="center"/>
              <w:rPr>
                <w:rFonts w:ascii="Times New Roman" w:eastAsia="Times New Roman" w:hAnsi="Times New Roman" w:cs="Times New Roman"/>
                <w:color w:val="000000" w:themeColor="text1"/>
                <w:sz w:val="24"/>
                <w:szCs w:val="24"/>
              </w:rPr>
            </w:pPr>
            <w:r w:rsidRPr="00905272">
              <w:rPr>
                <w:rFonts w:ascii="Times New Roman" w:eastAsia="Times New Roman" w:hAnsi="Times New Roman" w:cs="Times New Roman"/>
                <w:color w:val="000000" w:themeColor="text1"/>
                <w:sz w:val="24"/>
                <w:szCs w:val="24"/>
              </w:rPr>
              <w:t>Total</w:t>
            </w:r>
          </w:p>
        </w:tc>
        <w:tc>
          <w:tcPr>
            <w:tcW w:w="0" w:type="auto"/>
            <w:noWrap/>
            <w:hideMark/>
          </w:tcPr>
          <w:p w14:paraId="21A313C1" w14:textId="77777777" w:rsidR="00DB16DC" w:rsidRPr="00905272" w:rsidRDefault="00DB16DC" w:rsidP="0039026A">
            <w:pPr>
              <w:jc w:val="center"/>
              <w:rPr>
                <w:rFonts w:ascii="Times New Roman" w:eastAsia="Times New Roman" w:hAnsi="Times New Roman" w:cs="Times New Roman"/>
                <w:color w:val="000000" w:themeColor="text1"/>
                <w:sz w:val="24"/>
                <w:szCs w:val="24"/>
              </w:rPr>
            </w:pPr>
            <w:r w:rsidRPr="00905272">
              <w:rPr>
                <w:rFonts w:ascii="Times New Roman" w:eastAsia="Times New Roman" w:hAnsi="Times New Roman" w:cs="Times New Roman"/>
                <w:color w:val="000000" w:themeColor="text1"/>
                <w:sz w:val="24"/>
                <w:szCs w:val="24"/>
              </w:rPr>
              <w:t>18722</w:t>
            </w:r>
          </w:p>
        </w:tc>
        <w:tc>
          <w:tcPr>
            <w:tcW w:w="0" w:type="auto"/>
            <w:noWrap/>
            <w:hideMark/>
          </w:tcPr>
          <w:p w14:paraId="08399115" w14:textId="77777777" w:rsidR="00DB16DC" w:rsidRPr="00905272" w:rsidRDefault="00DB16DC" w:rsidP="0039026A">
            <w:pPr>
              <w:jc w:val="center"/>
              <w:rPr>
                <w:rFonts w:ascii="Times New Roman" w:eastAsia="Times New Roman" w:hAnsi="Times New Roman" w:cs="Times New Roman"/>
                <w:color w:val="000000" w:themeColor="text1"/>
                <w:sz w:val="24"/>
                <w:szCs w:val="24"/>
              </w:rPr>
            </w:pPr>
            <w:r w:rsidRPr="00905272">
              <w:rPr>
                <w:rFonts w:ascii="Times New Roman" w:eastAsia="Times New Roman" w:hAnsi="Times New Roman" w:cs="Times New Roman"/>
                <w:color w:val="000000" w:themeColor="text1"/>
                <w:sz w:val="24"/>
                <w:szCs w:val="24"/>
              </w:rPr>
              <w:t>56</w:t>
            </w:r>
          </w:p>
        </w:tc>
        <w:tc>
          <w:tcPr>
            <w:tcW w:w="0" w:type="auto"/>
            <w:noWrap/>
            <w:hideMark/>
          </w:tcPr>
          <w:p w14:paraId="237F8E6C" w14:textId="77777777" w:rsidR="00DB16DC" w:rsidRPr="00905272" w:rsidRDefault="00DB16DC" w:rsidP="0039026A">
            <w:pPr>
              <w:jc w:val="center"/>
              <w:rPr>
                <w:rFonts w:ascii="Times New Roman" w:eastAsia="Times New Roman" w:hAnsi="Times New Roman" w:cs="Times New Roman"/>
                <w:color w:val="000000" w:themeColor="text1"/>
                <w:sz w:val="24"/>
                <w:szCs w:val="24"/>
              </w:rPr>
            </w:pPr>
          </w:p>
        </w:tc>
        <w:tc>
          <w:tcPr>
            <w:tcW w:w="0" w:type="auto"/>
            <w:noWrap/>
            <w:hideMark/>
          </w:tcPr>
          <w:p w14:paraId="6F879D1F" w14:textId="77777777" w:rsidR="00DB16DC" w:rsidRPr="00765B9B" w:rsidRDefault="00DB16DC" w:rsidP="0039026A">
            <w:pPr>
              <w:jc w:val="center"/>
              <w:rPr>
                <w:rFonts w:ascii="Times New Roman" w:eastAsia="Times New Roman" w:hAnsi="Times New Roman" w:cs="Times New Roman"/>
                <w:color w:val="000000" w:themeColor="text1"/>
                <w:sz w:val="24"/>
                <w:szCs w:val="24"/>
              </w:rPr>
            </w:pPr>
          </w:p>
        </w:tc>
        <w:tc>
          <w:tcPr>
            <w:tcW w:w="0" w:type="auto"/>
            <w:noWrap/>
            <w:hideMark/>
          </w:tcPr>
          <w:p w14:paraId="40A3B0F0" w14:textId="77777777" w:rsidR="00DB16DC" w:rsidRPr="00765B9B" w:rsidRDefault="00DB16DC" w:rsidP="0039026A">
            <w:pPr>
              <w:jc w:val="center"/>
              <w:rPr>
                <w:rFonts w:ascii="Times New Roman" w:eastAsia="Times New Roman" w:hAnsi="Times New Roman" w:cs="Times New Roman"/>
                <w:color w:val="000000" w:themeColor="text1"/>
                <w:sz w:val="24"/>
                <w:szCs w:val="24"/>
              </w:rPr>
            </w:pPr>
          </w:p>
        </w:tc>
      </w:tr>
    </w:tbl>
    <w:p w14:paraId="230309B4" w14:textId="77777777" w:rsidR="00DB16DC" w:rsidRDefault="00DB16DC" w:rsidP="00DB16DC">
      <w:pPr>
        <w:spacing w:line="480" w:lineRule="auto"/>
        <w:rPr>
          <w:b/>
          <w:bCs/>
          <w:color w:val="000000" w:themeColor="text1"/>
        </w:rPr>
      </w:pPr>
    </w:p>
    <w:p w14:paraId="432EE8C9" w14:textId="77777777" w:rsidR="00DB16DC" w:rsidRDefault="00DB16DC" w:rsidP="002A7A9C">
      <w:pPr>
        <w:spacing w:line="480" w:lineRule="auto"/>
        <w:rPr>
          <w:b/>
          <w:bCs/>
          <w:color w:val="000000" w:themeColor="text1"/>
        </w:rPr>
      </w:pPr>
    </w:p>
    <w:p w14:paraId="43889713" w14:textId="77777777" w:rsidR="00DB16DC" w:rsidRDefault="00DB16DC" w:rsidP="002A7A9C">
      <w:pPr>
        <w:spacing w:line="480" w:lineRule="auto"/>
        <w:rPr>
          <w:b/>
          <w:bCs/>
          <w:color w:val="000000" w:themeColor="text1"/>
        </w:rPr>
      </w:pPr>
    </w:p>
    <w:p w14:paraId="3D284F10" w14:textId="77777777" w:rsidR="00DB16DC" w:rsidRDefault="00DB16DC" w:rsidP="002A7A9C">
      <w:pPr>
        <w:spacing w:line="480" w:lineRule="auto"/>
        <w:rPr>
          <w:b/>
          <w:bCs/>
          <w:color w:val="000000" w:themeColor="text1"/>
        </w:rPr>
      </w:pPr>
    </w:p>
    <w:p w14:paraId="609AEAD4" w14:textId="77777777" w:rsidR="00DB16DC" w:rsidRDefault="00DB16DC" w:rsidP="002A7A9C">
      <w:pPr>
        <w:spacing w:line="480" w:lineRule="auto"/>
        <w:rPr>
          <w:b/>
          <w:bCs/>
          <w:color w:val="000000" w:themeColor="text1"/>
        </w:rPr>
      </w:pPr>
    </w:p>
    <w:p w14:paraId="520AF20C" w14:textId="77777777" w:rsidR="00DB16DC" w:rsidRDefault="00DB16DC" w:rsidP="002A7A9C">
      <w:pPr>
        <w:spacing w:line="480" w:lineRule="auto"/>
        <w:rPr>
          <w:b/>
          <w:bCs/>
          <w:color w:val="000000" w:themeColor="text1"/>
        </w:rPr>
      </w:pPr>
    </w:p>
    <w:p w14:paraId="6152D107" w14:textId="77777777" w:rsidR="00DB16DC" w:rsidRDefault="00DB16DC" w:rsidP="002A7A9C">
      <w:pPr>
        <w:spacing w:line="480" w:lineRule="auto"/>
        <w:rPr>
          <w:b/>
          <w:bCs/>
          <w:color w:val="000000" w:themeColor="text1"/>
        </w:rPr>
      </w:pPr>
    </w:p>
    <w:p w14:paraId="56FB8548" w14:textId="77777777" w:rsidR="00DB16DC" w:rsidRDefault="00DB16DC" w:rsidP="002A7A9C">
      <w:pPr>
        <w:spacing w:line="480" w:lineRule="auto"/>
        <w:rPr>
          <w:b/>
          <w:bCs/>
          <w:color w:val="000000" w:themeColor="text1"/>
        </w:rPr>
      </w:pPr>
    </w:p>
    <w:p w14:paraId="17C2B272" w14:textId="77777777" w:rsidR="00DB16DC" w:rsidRDefault="00DB16DC" w:rsidP="002A7A9C">
      <w:pPr>
        <w:spacing w:line="480" w:lineRule="auto"/>
        <w:rPr>
          <w:b/>
          <w:bCs/>
          <w:color w:val="000000" w:themeColor="text1"/>
        </w:rPr>
      </w:pPr>
    </w:p>
    <w:p w14:paraId="6E0E0B61" w14:textId="77777777" w:rsidR="00DB16DC" w:rsidRDefault="00DB16DC" w:rsidP="002A7A9C">
      <w:pPr>
        <w:spacing w:line="480" w:lineRule="auto"/>
        <w:rPr>
          <w:b/>
          <w:bCs/>
          <w:color w:val="000000" w:themeColor="text1"/>
        </w:rPr>
      </w:pPr>
    </w:p>
    <w:p w14:paraId="78DF9E39" w14:textId="77777777" w:rsidR="00DB16DC" w:rsidRDefault="00DB16DC" w:rsidP="002A7A9C">
      <w:pPr>
        <w:spacing w:line="480" w:lineRule="auto"/>
        <w:rPr>
          <w:b/>
          <w:bCs/>
          <w:color w:val="000000" w:themeColor="text1"/>
        </w:rPr>
      </w:pPr>
    </w:p>
    <w:p w14:paraId="45196DC6" w14:textId="77777777" w:rsidR="00DB16DC" w:rsidRDefault="00DB16DC" w:rsidP="002A7A9C">
      <w:pPr>
        <w:spacing w:line="480" w:lineRule="auto"/>
        <w:rPr>
          <w:b/>
          <w:bCs/>
          <w:color w:val="000000" w:themeColor="text1"/>
        </w:rPr>
      </w:pPr>
    </w:p>
    <w:p w14:paraId="6ABA1CC5" w14:textId="77777777" w:rsidR="00DB16DC" w:rsidRDefault="00DB16DC" w:rsidP="002A7A9C">
      <w:pPr>
        <w:spacing w:line="480" w:lineRule="auto"/>
        <w:rPr>
          <w:b/>
          <w:bCs/>
          <w:color w:val="000000" w:themeColor="text1"/>
        </w:rPr>
      </w:pPr>
    </w:p>
    <w:p w14:paraId="06916E92" w14:textId="77777777" w:rsidR="00DB16DC" w:rsidRDefault="00DB16DC" w:rsidP="002A7A9C">
      <w:pPr>
        <w:spacing w:line="480" w:lineRule="auto"/>
        <w:rPr>
          <w:b/>
          <w:bCs/>
          <w:color w:val="000000" w:themeColor="text1"/>
        </w:rPr>
      </w:pPr>
    </w:p>
    <w:p w14:paraId="7BCF1CBF" w14:textId="77777777" w:rsidR="00DB16DC" w:rsidRDefault="00DB16DC" w:rsidP="002A7A9C">
      <w:pPr>
        <w:spacing w:line="480" w:lineRule="auto"/>
        <w:rPr>
          <w:b/>
          <w:bCs/>
          <w:color w:val="000000" w:themeColor="text1"/>
        </w:rPr>
      </w:pPr>
    </w:p>
    <w:p w14:paraId="032BB898" w14:textId="77777777" w:rsidR="00DB16DC" w:rsidRDefault="00DB16DC" w:rsidP="002A7A9C">
      <w:pPr>
        <w:spacing w:line="480" w:lineRule="auto"/>
        <w:rPr>
          <w:b/>
          <w:bCs/>
          <w:color w:val="000000" w:themeColor="text1"/>
        </w:rPr>
      </w:pPr>
    </w:p>
    <w:p w14:paraId="59E70B2F" w14:textId="77777777" w:rsidR="00DB16DC" w:rsidRDefault="00DB16DC" w:rsidP="002A7A9C">
      <w:pPr>
        <w:spacing w:line="480" w:lineRule="auto"/>
        <w:rPr>
          <w:b/>
          <w:bCs/>
          <w:color w:val="000000" w:themeColor="text1"/>
        </w:rPr>
      </w:pPr>
    </w:p>
    <w:p w14:paraId="556A5302" w14:textId="77777777" w:rsidR="00DB16DC" w:rsidRDefault="00DB16DC" w:rsidP="002A7A9C">
      <w:pPr>
        <w:spacing w:line="480" w:lineRule="auto"/>
        <w:rPr>
          <w:b/>
          <w:bCs/>
          <w:color w:val="000000" w:themeColor="text1"/>
        </w:rPr>
      </w:pPr>
    </w:p>
    <w:p w14:paraId="25016A54" w14:textId="77777777" w:rsidR="00DB16DC" w:rsidRDefault="00DB16DC" w:rsidP="002A7A9C">
      <w:pPr>
        <w:spacing w:line="480" w:lineRule="auto"/>
        <w:rPr>
          <w:b/>
          <w:bCs/>
          <w:color w:val="000000" w:themeColor="text1"/>
        </w:rPr>
      </w:pPr>
    </w:p>
    <w:p w14:paraId="64C3DF55" w14:textId="77777777" w:rsidR="00DB16DC" w:rsidRDefault="00DB16DC" w:rsidP="002A7A9C">
      <w:pPr>
        <w:spacing w:line="480" w:lineRule="auto"/>
        <w:rPr>
          <w:b/>
          <w:bCs/>
          <w:color w:val="000000" w:themeColor="text1"/>
        </w:rPr>
      </w:pPr>
    </w:p>
    <w:p w14:paraId="08E223A2" w14:textId="5169D958" w:rsidR="00140998" w:rsidRPr="007A1CE4" w:rsidRDefault="008A27B9" w:rsidP="002A7A9C">
      <w:pPr>
        <w:spacing w:line="480" w:lineRule="auto"/>
        <w:rPr>
          <w:color w:val="000000" w:themeColor="text1"/>
        </w:rPr>
      </w:pPr>
      <w:r>
        <w:rPr>
          <w:b/>
          <w:bCs/>
          <w:color w:val="000000" w:themeColor="text1"/>
        </w:rPr>
        <w:lastRenderedPageBreak/>
        <w:t>Figure</w:t>
      </w:r>
      <w:r w:rsidR="007B490E" w:rsidRPr="007A1CE4">
        <w:rPr>
          <w:b/>
          <w:bCs/>
          <w:color w:val="000000" w:themeColor="text1"/>
        </w:rPr>
        <w:t xml:space="preserve"> S</w:t>
      </w:r>
      <w:r w:rsidR="00672B53" w:rsidRPr="007A1CE4">
        <w:rPr>
          <w:b/>
          <w:bCs/>
          <w:color w:val="000000" w:themeColor="text1"/>
        </w:rPr>
        <w:t>2</w:t>
      </w:r>
      <w:r w:rsidR="007B490E" w:rsidRPr="007A1CE4">
        <w:rPr>
          <w:b/>
          <w:bCs/>
          <w:color w:val="000000" w:themeColor="text1"/>
        </w:rPr>
        <w:t xml:space="preserve">. Root exudate abundance across functional group. </w:t>
      </w:r>
      <w:r w:rsidR="007B490E" w:rsidRPr="007A1CE4">
        <w:rPr>
          <w:color w:val="000000" w:themeColor="text1"/>
        </w:rPr>
        <w:t xml:space="preserve">Heatmap showing the relative </w:t>
      </w:r>
    </w:p>
    <w:p w14:paraId="02B5871B" w14:textId="771F3FC1" w:rsidR="00937ED8" w:rsidRPr="007A1CE4" w:rsidRDefault="007B490E" w:rsidP="002A7A9C">
      <w:pPr>
        <w:spacing w:line="480" w:lineRule="auto"/>
        <w:rPr>
          <w:color w:val="000000" w:themeColor="text1"/>
        </w:rPr>
      </w:pPr>
      <w:r w:rsidRPr="007A1CE4">
        <w:rPr>
          <w:color w:val="000000" w:themeColor="text1"/>
        </w:rPr>
        <w:t xml:space="preserve">abundances (represented as a z-score across samples) of </w:t>
      </w:r>
      <w:r w:rsidR="006F4DA8" w:rsidRPr="007A1CE4">
        <w:rPr>
          <w:color w:val="000000" w:themeColor="text1"/>
        </w:rPr>
        <w:t>16</w:t>
      </w:r>
      <w:r w:rsidR="00337345">
        <w:rPr>
          <w:color w:val="000000" w:themeColor="text1"/>
        </w:rPr>
        <w:t>4</w:t>
      </w:r>
      <w:r w:rsidR="006F4DA8" w:rsidRPr="007A1CE4">
        <w:rPr>
          <w:color w:val="000000" w:themeColor="text1"/>
        </w:rPr>
        <w:t xml:space="preserve"> </w:t>
      </w:r>
      <w:r w:rsidRPr="007A1CE4">
        <w:rPr>
          <w:color w:val="000000" w:themeColor="text1"/>
        </w:rPr>
        <w:t>root exudate</w:t>
      </w:r>
      <w:r w:rsidR="006F4DA8" w:rsidRPr="007A1CE4">
        <w:rPr>
          <w:color w:val="000000" w:themeColor="text1"/>
        </w:rPr>
        <w:t>s</w:t>
      </w:r>
      <w:r w:rsidRPr="007A1CE4">
        <w:rPr>
          <w:color w:val="000000" w:themeColor="text1"/>
        </w:rPr>
        <w:t xml:space="preserve"> averaged across each cover crops functional group. </w:t>
      </w:r>
      <w:r w:rsidR="00A23BA4">
        <w:rPr>
          <w:color w:val="000000" w:themeColor="text1"/>
        </w:rPr>
        <w:t>Non-legume s</w:t>
      </w:r>
      <w:r w:rsidR="00CE6822" w:rsidRPr="007A1CE4">
        <w:rPr>
          <w:color w:val="000000" w:themeColor="text1"/>
        </w:rPr>
        <w:t>ummer annuals</w:t>
      </w:r>
      <w:r w:rsidRPr="007A1CE4">
        <w:rPr>
          <w:color w:val="000000" w:themeColor="text1"/>
        </w:rPr>
        <w:t xml:space="preserve"> (</w:t>
      </w:r>
      <w:r w:rsidR="006B200F" w:rsidRPr="007A1CE4">
        <w:rPr>
          <w:color w:val="000000" w:themeColor="text1"/>
        </w:rPr>
        <w:t>purple</w:t>
      </w:r>
      <w:r w:rsidRPr="007A1CE4">
        <w:rPr>
          <w:color w:val="000000" w:themeColor="text1"/>
        </w:rPr>
        <w:t xml:space="preserve">), </w:t>
      </w:r>
      <w:r w:rsidR="00CE6822" w:rsidRPr="007A1CE4">
        <w:rPr>
          <w:color w:val="000000" w:themeColor="text1"/>
        </w:rPr>
        <w:t>legumes</w:t>
      </w:r>
      <w:r w:rsidRPr="007A1CE4">
        <w:rPr>
          <w:color w:val="000000" w:themeColor="text1"/>
        </w:rPr>
        <w:t xml:space="preserve"> (</w:t>
      </w:r>
      <w:r w:rsidR="006B200F" w:rsidRPr="007A1CE4">
        <w:rPr>
          <w:color w:val="000000" w:themeColor="text1"/>
        </w:rPr>
        <w:t>pink</w:t>
      </w:r>
      <w:r w:rsidRPr="007A1CE4">
        <w:rPr>
          <w:color w:val="000000" w:themeColor="text1"/>
        </w:rPr>
        <w:t xml:space="preserve">), </w:t>
      </w:r>
      <w:r w:rsidR="00A23BA4">
        <w:rPr>
          <w:color w:val="000000" w:themeColor="text1"/>
        </w:rPr>
        <w:t xml:space="preserve">cool-season </w:t>
      </w:r>
      <w:r w:rsidR="00CE6822" w:rsidRPr="007A1CE4">
        <w:rPr>
          <w:color w:val="000000" w:themeColor="text1"/>
        </w:rPr>
        <w:t>grasses</w:t>
      </w:r>
      <w:r w:rsidRPr="007A1CE4">
        <w:rPr>
          <w:color w:val="000000" w:themeColor="text1"/>
        </w:rPr>
        <w:t xml:space="preserve"> (</w:t>
      </w:r>
      <w:r w:rsidR="006B200F" w:rsidRPr="007A1CE4">
        <w:rPr>
          <w:color w:val="000000" w:themeColor="text1"/>
        </w:rPr>
        <w:t>orange</w:t>
      </w:r>
      <w:r w:rsidRPr="007A1CE4">
        <w:rPr>
          <w:color w:val="000000" w:themeColor="text1"/>
        </w:rPr>
        <w:t xml:space="preserve">), </w:t>
      </w:r>
      <w:r w:rsidR="00CE6822" w:rsidRPr="007A1CE4">
        <w:rPr>
          <w:color w:val="000000" w:themeColor="text1"/>
        </w:rPr>
        <w:t xml:space="preserve">brassicas </w:t>
      </w:r>
      <w:r w:rsidRPr="007A1CE4">
        <w:rPr>
          <w:color w:val="000000" w:themeColor="text1"/>
        </w:rPr>
        <w:t>(</w:t>
      </w:r>
      <w:r w:rsidR="006B200F" w:rsidRPr="007A1CE4">
        <w:rPr>
          <w:color w:val="000000" w:themeColor="text1"/>
        </w:rPr>
        <w:t>teal</w:t>
      </w:r>
      <w:r w:rsidRPr="007A1CE4">
        <w:rPr>
          <w:color w:val="000000" w:themeColor="text1"/>
        </w:rPr>
        <w:t xml:space="preserve">). </w:t>
      </w:r>
      <w:r w:rsidR="00CE6822" w:rsidRPr="007A1CE4">
        <w:rPr>
          <w:color w:val="000000" w:themeColor="text1"/>
        </w:rPr>
        <w:t xml:space="preserve">Functional cover crop </w:t>
      </w:r>
      <w:r w:rsidR="006B200F" w:rsidRPr="007A1CE4">
        <w:rPr>
          <w:color w:val="000000" w:themeColor="text1"/>
        </w:rPr>
        <w:t>groups</w:t>
      </w:r>
      <w:r w:rsidR="00CE6822" w:rsidRPr="007A1CE4">
        <w:rPr>
          <w:color w:val="000000" w:themeColor="text1"/>
        </w:rPr>
        <w:t xml:space="preserve"> </w:t>
      </w:r>
      <w:r w:rsidR="002F2EAD" w:rsidRPr="007A1CE4">
        <w:rPr>
          <w:color w:val="000000" w:themeColor="text1"/>
        </w:rPr>
        <w:t xml:space="preserve">are grouped </w:t>
      </w:r>
      <w:r w:rsidR="00A23BA4" w:rsidRPr="007A1CE4">
        <w:rPr>
          <w:color w:val="000000" w:themeColor="text1"/>
        </w:rPr>
        <w:t>together,</w:t>
      </w:r>
      <w:r w:rsidR="002F2EAD" w:rsidRPr="007A1CE4">
        <w:rPr>
          <w:color w:val="000000" w:themeColor="text1"/>
        </w:rPr>
        <w:t xml:space="preserve"> </w:t>
      </w:r>
      <w:r w:rsidR="001C6706" w:rsidRPr="007A1CE4">
        <w:rPr>
          <w:color w:val="000000" w:themeColor="text1"/>
        </w:rPr>
        <w:t>and compounds are</w:t>
      </w:r>
      <w:r w:rsidR="00CE6822" w:rsidRPr="007A1CE4">
        <w:rPr>
          <w:color w:val="000000" w:themeColor="text1"/>
        </w:rPr>
        <w:t xml:space="preserve"> clu</w:t>
      </w:r>
      <w:r w:rsidR="005B00CE" w:rsidRPr="007A1CE4">
        <w:rPr>
          <w:color w:val="000000" w:themeColor="text1"/>
        </w:rPr>
        <w:t>stered</w:t>
      </w:r>
      <w:r w:rsidR="001C6706" w:rsidRPr="007A1CE4">
        <w:rPr>
          <w:color w:val="000000" w:themeColor="text1"/>
        </w:rPr>
        <w:t xml:space="preserve"> using Ward’s</w:t>
      </w:r>
      <w:r w:rsidR="002F2EAD" w:rsidRPr="007A1CE4">
        <w:rPr>
          <w:color w:val="000000" w:themeColor="text1"/>
        </w:rPr>
        <w:t xml:space="preserve"> Method</w:t>
      </w:r>
      <w:r w:rsidR="006F4DA8" w:rsidRPr="007A1CE4">
        <w:rPr>
          <w:color w:val="000000" w:themeColor="text1"/>
        </w:rPr>
        <w:t xml:space="preserve"> in MetaboAnalyst</w:t>
      </w:r>
      <w:r w:rsidR="002F2EAD" w:rsidRPr="007A1CE4">
        <w:rPr>
          <w:color w:val="000000" w:themeColor="text1"/>
        </w:rPr>
        <w:t>.</w:t>
      </w:r>
      <w:r w:rsidR="00CC65CC" w:rsidRPr="00CC65CC">
        <w:rPr>
          <w:color w:val="000000" w:themeColor="text1"/>
        </w:rPr>
        <w:t xml:space="preserve"> </w:t>
      </w:r>
      <w:r w:rsidR="00CC65CC">
        <w:rPr>
          <w:color w:val="000000" w:themeColor="text1"/>
        </w:rPr>
        <w:t xml:space="preserve">Metabolite abbreviations: L&amp;LLM = Lipids and Lipid-like Molecules, OHC = </w:t>
      </w:r>
      <w:r w:rsidR="00CC65CC" w:rsidRPr="007A1CE4">
        <w:rPr>
          <w:rFonts w:eastAsia="Times New Roman"/>
          <w:color w:val="000000" w:themeColor="text1"/>
        </w:rPr>
        <w:t>Organoheterocyclic compounds</w:t>
      </w:r>
      <w:r w:rsidR="00CC65CC">
        <w:rPr>
          <w:color w:val="000000" w:themeColor="text1"/>
        </w:rPr>
        <w:t xml:space="preserve">, OA&amp;D = Organic Acids and Derivatives, OC = Organic Compound, ONC = Organic Nitrogen Compound, P&amp;P = </w:t>
      </w:r>
      <w:r w:rsidR="00CC65CC" w:rsidRPr="007A1CE4">
        <w:rPr>
          <w:rFonts w:eastAsia="Times New Roman"/>
          <w:color w:val="000000" w:themeColor="text1"/>
        </w:rPr>
        <w:t xml:space="preserve">Phenylpropanoids and </w:t>
      </w:r>
      <w:r w:rsidR="00CC65CC">
        <w:rPr>
          <w:rFonts w:eastAsia="Times New Roman"/>
          <w:color w:val="000000" w:themeColor="text1"/>
        </w:rPr>
        <w:t>P</w:t>
      </w:r>
      <w:r w:rsidR="00CC65CC" w:rsidRPr="007A1CE4">
        <w:rPr>
          <w:rFonts w:eastAsia="Times New Roman"/>
          <w:color w:val="000000" w:themeColor="text1"/>
        </w:rPr>
        <w:t>olyketides</w:t>
      </w:r>
      <w:r w:rsidR="00CC65CC">
        <w:rPr>
          <w:rFonts w:eastAsia="Times New Roman"/>
          <w:color w:val="000000" w:themeColor="text1"/>
        </w:rPr>
        <w:t>.</w:t>
      </w:r>
    </w:p>
    <w:p w14:paraId="15038C32" w14:textId="707001A1" w:rsidR="00E725A5" w:rsidRPr="007A1CE4" w:rsidRDefault="00E725A5" w:rsidP="002A7A9C">
      <w:pPr>
        <w:spacing w:line="480" w:lineRule="auto"/>
        <w:rPr>
          <w:color w:val="000000" w:themeColor="text1"/>
        </w:rPr>
      </w:pPr>
    </w:p>
    <w:p w14:paraId="18F36167" w14:textId="0B895544" w:rsidR="00E725A5" w:rsidRDefault="00CC65CC" w:rsidP="002A7A9C">
      <w:pPr>
        <w:spacing w:line="480" w:lineRule="auto"/>
        <w:rPr>
          <w:color w:val="000000" w:themeColor="text1"/>
        </w:rPr>
      </w:pPr>
      <w:r>
        <w:rPr>
          <w:noProof/>
          <w:color w:val="000000" w:themeColor="text1"/>
        </w:rPr>
        <w:lastRenderedPageBreak/>
        <w:drawing>
          <wp:inline distT="0" distB="0" distL="0" distR="0" wp14:anchorId="2E98C362" wp14:editId="76F780A1">
            <wp:extent cx="1259840" cy="8229600"/>
            <wp:effectExtent l="0" t="0" r="0" b="0"/>
            <wp:docPr id="21028628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862830" name="Picture 2102862830"/>
                    <pic:cNvPicPr/>
                  </pic:nvPicPr>
                  <pic:blipFill>
                    <a:blip r:embed="rId8">
                      <a:extLst>
                        <a:ext uri="{28A0092B-C50C-407E-A947-70E740481C1C}">
                          <a14:useLocalDpi xmlns:a14="http://schemas.microsoft.com/office/drawing/2010/main" val="0"/>
                        </a:ext>
                      </a:extLst>
                    </a:blip>
                    <a:stretch>
                      <a:fillRect/>
                    </a:stretch>
                  </pic:blipFill>
                  <pic:spPr>
                    <a:xfrm>
                      <a:off x="0" y="0"/>
                      <a:ext cx="1259840" cy="8229600"/>
                    </a:xfrm>
                    <a:prstGeom prst="rect">
                      <a:avLst/>
                    </a:prstGeom>
                  </pic:spPr>
                </pic:pic>
              </a:graphicData>
            </a:graphic>
          </wp:inline>
        </w:drawing>
      </w:r>
    </w:p>
    <w:p w14:paraId="5BA6B7C3" w14:textId="6A0F01B1" w:rsidR="008A27B9" w:rsidRPr="00905272" w:rsidRDefault="008A27B9" w:rsidP="008A27B9">
      <w:pPr>
        <w:spacing w:line="480" w:lineRule="auto"/>
        <w:rPr>
          <w:color w:val="000000" w:themeColor="text1"/>
        </w:rPr>
      </w:pPr>
      <w:r w:rsidRPr="007A1CE4">
        <w:rPr>
          <w:b/>
          <w:bCs/>
          <w:color w:val="000000" w:themeColor="text1"/>
        </w:rPr>
        <w:lastRenderedPageBreak/>
        <w:t>Table S</w:t>
      </w:r>
      <w:r w:rsidR="009C7858">
        <w:rPr>
          <w:b/>
          <w:bCs/>
          <w:color w:val="000000" w:themeColor="text1"/>
        </w:rPr>
        <w:t>8</w:t>
      </w:r>
      <w:r w:rsidRPr="007A1CE4">
        <w:rPr>
          <w:color w:val="000000" w:themeColor="text1"/>
        </w:rPr>
        <w:t>. One-Way ANOVA results for chemical richness between functional groups.</w:t>
      </w:r>
      <w:r w:rsidRPr="008A27B9">
        <w:rPr>
          <w:color w:val="000000" w:themeColor="text1"/>
        </w:rPr>
        <w:t xml:space="preserve"> </w:t>
      </w:r>
      <w:r w:rsidRPr="007A1CE4">
        <w:rPr>
          <w:color w:val="000000" w:themeColor="text1"/>
        </w:rPr>
        <w:t>One-Way ANOVA multiple comparisons results for chemical richness between functional group</w:t>
      </w:r>
      <w:r>
        <w:rPr>
          <w:color w:val="000000" w:themeColor="text1"/>
        </w:rPr>
        <w:t>s.</w:t>
      </w:r>
      <w:r w:rsidRPr="007A1CE4">
        <w:rPr>
          <w:color w:val="000000" w:themeColor="text1"/>
        </w:rPr>
        <w:t xml:space="preserve"> Significant associations are in bold.</w:t>
      </w:r>
      <w:r>
        <w:rPr>
          <w:color w:val="000000" w:themeColor="text1"/>
        </w:rPr>
        <w:t xml:space="preserve"> </w:t>
      </w:r>
      <w:r w:rsidRPr="007A1CE4">
        <w:rPr>
          <w:color w:val="000000" w:themeColor="text1"/>
        </w:rPr>
        <w:t>*** denotes p&lt;0.001.</w:t>
      </w:r>
    </w:p>
    <w:tbl>
      <w:tblPr>
        <w:tblStyle w:val="TableGrid"/>
        <w:tblW w:w="9200" w:type="dxa"/>
        <w:tblLook w:val="04A0" w:firstRow="1" w:lastRow="0" w:firstColumn="1" w:lastColumn="0" w:noHBand="0" w:noVBand="1"/>
      </w:tblPr>
      <w:tblGrid>
        <w:gridCol w:w="3185"/>
        <w:gridCol w:w="992"/>
        <w:gridCol w:w="992"/>
        <w:gridCol w:w="992"/>
        <w:gridCol w:w="1869"/>
        <w:gridCol w:w="1170"/>
      </w:tblGrid>
      <w:tr w:rsidR="008A27B9" w:rsidRPr="00905272" w14:paraId="73B55163" w14:textId="77777777" w:rsidTr="0039026A">
        <w:trPr>
          <w:trHeight w:val="318"/>
        </w:trPr>
        <w:tc>
          <w:tcPr>
            <w:tcW w:w="3185" w:type="dxa"/>
            <w:noWrap/>
            <w:hideMark/>
          </w:tcPr>
          <w:p w14:paraId="25E496F9" w14:textId="77777777" w:rsidR="008A27B9" w:rsidRPr="00905272" w:rsidRDefault="008A27B9" w:rsidP="0039026A">
            <w:pPr>
              <w:jc w:val="center"/>
              <w:rPr>
                <w:rFonts w:ascii="Times New Roman" w:eastAsia="Times New Roman" w:hAnsi="Times New Roman" w:cs="Times New Roman"/>
                <w:b/>
                <w:bCs/>
                <w:color w:val="000000" w:themeColor="text1"/>
                <w:sz w:val="24"/>
                <w:szCs w:val="24"/>
              </w:rPr>
            </w:pPr>
            <w:r w:rsidRPr="00905272">
              <w:rPr>
                <w:rFonts w:ascii="Times New Roman" w:eastAsia="Times New Roman" w:hAnsi="Times New Roman" w:cs="Times New Roman"/>
                <w:b/>
                <w:bCs/>
                <w:color w:val="000000" w:themeColor="text1"/>
                <w:sz w:val="24"/>
                <w:szCs w:val="24"/>
              </w:rPr>
              <w:t>ANOVA table</w:t>
            </w:r>
          </w:p>
        </w:tc>
        <w:tc>
          <w:tcPr>
            <w:tcW w:w="992" w:type="dxa"/>
            <w:noWrap/>
            <w:hideMark/>
          </w:tcPr>
          <w:p w14:paraId="4D808DD9" w14:textId="77777777" w:rsidR="008A27B9" w:rsidRPr="00905272" w:rsidRDefault="008A27B9" w:rsidP="0039026A">
            <w:pPr>
              <w:jc w:val="center"/>
              <w:rPr>
                <w:rFonts w:ascii="Times New Roman" w:eastAsia="Times New Roman" w:hAnsi="Times New Roman" w:cs="Times New Roman"/>
                <w:b/>
                <w:bCs/>
                <w:color w:val="000000" w:themeColor="text1"/>
                <w:sz w:val="24"/>
                <w:szCs w:val="24"/>
              </w:rPr>
            </w:pPr>
            <w:r w:rsidRPr="00905272">
              <w:rPr>
                <w:rFonts w:ascii="Times New Roman" w:eastAsia="Times New Roman" w:hAnsi="Times New Roman" w:cs="Times New Roman"/>
                <w:b/>
                <w:bCs/>
                <w:color w:val="000000" w:themeColor="text1"/>
                <w:sz w:val="24"/>
                <w:szCs w:val="24"/>
              </w:rPr>
              <w:t>SS</w:t>
            </w:r>
          </w:p>
        </w:tc>
        <w:tc>
          <w:tcPr>
            <w:tcW w:w="992" w:type="dxa"/>
            <w:noWrap/>
            <w:hideMark/>
          </w:tcPr>
          <w:p w14:paraId="57CE8AEF" w14:textId="77777777" w:rsidR="008A27B9" w:rsidRPr="00905272" w:rsidRDefault="008A27B9" w:rsidP="0039026A">
            <w:pPr>
              <w:jc w:val="center"/>
              <w:rPr>
                <w:rFonts w:ascii="Times New Roman" w:eastAsia="Times New Roman" w:hAnsi="Times New Roman" w:cs="Times New Roman"/>
                <w:b/>
                <w:bCs/>
                <w:color w:val="000000" w:themeColor="text1"/>
                <w:sz w:val="24"/>
                <w:szCs w:val="24"/>
              </w:rPr>
            </w:pPr>
            <w:r w:rsidRPr="00905272">
              <w:rPr>
                <w:rFonts w:ascii="Times New Roman" w:eastAsia="Times New Roman" w:hAnsi="Times New Roman" w:cs="Times New Roman"/>
                <w:b/>
                <w:bCs/>
                <w:color w:val="000000" w:themeColor="text1"/>
                <w:sz w:val="24"/>
                <w:szCs w:val="24"/>
              </w:rPr>
              <w:t>DF</w:t>
            </w:r>
          </w:p>
        </w:tc>
        <w:tc>
          <w:tcPr>
            <w:tcW w:w="992" w:type="dxa"/>
            <w:noWrap/>
            <w:hideMark/>
          </w:tcPr>
          <w:p w14:paraId="29B4C925" w14:textId="77777777" w:rsidR="008A27B9" w:rsidRPr="00905272" w:rsidRDefault="008A27B9" w:rsidP="0039026A">
            <w:pPr>
              <w:jc w:val="center"/>
              <w:rPr>
                <w:rFonts w:ascii="Times New Roman" w:eastAsia="Times New Roman" w:hAnsi="Times New Roman" w:cs="Times New Roman"/>
                <w:b/>
                <w:bCs/>
                <w:color w:val="000000" w:themeColor="text1"/>
                <w:sz w:val="24"/>
                <w:szCs w:val="24"/>
              </w:rPr>
            </w:pPr>
            <w:r w:rsidRPr="00905272">
              <w:rPr>
                <w:rFonts w:ascii="Times New Roman" w:eastAsia="Times New Roman" w:hAnsi="Times New Roman" w:cs="Times New Roman"/>
                <w:b/>
                <w:bCs/>
                <w:color w:val="000000" w:themeColor="text1"/>
                <w:sz w:val="24"/>
                <w:szCs w:val="24"/>
              </w:rPr>
              <w:t>MS</w:t>
            </w:r>
          </w:p>
        </w:tc>
        <w:tc>
          <w:tcPr>
            <w:tcW w:w="1869" w:type="dxa"/>
            <w:noWrap/>
            <w:hideMark/>
          </w:tcPr>
          <w:p w14:paraId="17954D83" w14:textId="77777777" w:rsidR="008A27B9" w:rsidRPr="00905272" w:rsidRDefault="008A27B9" w:rsidP="0039026A">
            <w:pPr>
              <w:jc w:val="center"/>
              <w:rPr>
                <w:rFonts w:ascii="Times New Roman" w:eastAsia="Times New Roman" w:hAnsi="Times New Roman" w:cs="Times New Roman"/>
                <w:b/>
                <w:bCs/>
                <w:color w:val="000000" w:themeColor="text1"/>
                <w:sz w:val="24"/>
                <w:szCs w:val="24"/>
              </w:rPr>
            </w:pPr>
            <w:r w:rsidRPr="00905272">
              <w:rPr>
                <w:rFonts w:ascii="Times New Roman" w:eastAsia="Times New Roman" w:hAnsi="Times New Roman" w:cs="Times New Roman"/>
                <w:b/>
                <w:bCs/>
                <w:color w:val="000000" w:themeColor="text1"/>
                <w:sz w:val="24"/>
                <w:szCs w:val="24"/>
              </w:rPr>
              <w:t>F (</w:t>
            </w:r>
            <w:proofErr w:type="spellStart"/>
            <w:r w:rsidRPr="00905272">
              <w:rPr>
                <w:rFonts w:ascii="Times New Roman" w:eastAsia="Times New Roman" w:hAnsi="Times New Roman" w:cs="Times New Roman"/>
                <w:b/>
                <w:bCs/>
                <w:color w:val="000000" w:themeColor="text1"/>
                <w:sz w:val="24"/>
                <w:szCs w:val="24"/>
              </w:rPr>
              <w:t>DFn</w:t>
            </w:r>
            <w:proofErr w:type="spellEnd"/>
            <w:r w:rsidRPr="00905272">
              <w:rPr>
                <w:rFonts w:ascii="Times New Roman" w:eastAsia="Times New Roman" w:hAnsi="Times New Roman" w:cs="Times New Roman"/>
                <w:b/>
                <w:bCs/>
                <w:color w:val="000000" w:themeColor="text1"/>
                <w:sz w:val="24"/>
                <w:szCs w:val="24"/>
              </w:rPr>
              <w:t xml:space="preserve">, </w:t>
            </w:r>
            <w:proofErr w:type="spellStart"/>
            <w:r w:rsidRPr="00905272">
              <w:rPr>
                <w:rFonts w:ascii="Times New Roman" w:eastAsia="Times New Roman" w:hAnsi="Times New Roman" w:cs="Times New Roman"/>
                <w:b/>
                <w:bCs/>
                <w:color w:val="000000" w:themeColor="text1"/>
                <w:sz w:val="24"/>
                <w:szCs w:val="24"/>
              </w:rPr>
              <w:t>DFd</w:t>
            </w:r>
            <w:proofErr w:type="spellEnd"/>
            <w:r w:rsidRPr="00905272">
              <w:rPr>
                <w:rFonts w:ascii="Times New Roman" w:eastAsia="Times New Roman" w:hAnsi="Times New Roman" w:cs="Times New Roman"/>
                <w:b/>
                <w:bCs/>
                <w:color w:val="000000" w:themeColor="text1"/>
                <w:sz w:val="24"/>
                <w:szCs w:val="24"/>
              </w:rPr>
              <w:t>)</w:t>
            </w:r>
          </w:p>
        </w:tc>
        <w:tc>
          <w:tcPr>
            <w:tcW w:w="1170" w:type="dxa"/>
            <w:noWrap/>
            <w:hideMark/>
          </w:tcPr>
          <w:p w14:paraId="55CB4F7D" w14:textId="77777777" w:rsidR="008A27B9" w:rsidRPr="00905272" w:rsidRDefault="008A27B9" w:rsidP="0039026A">
            <w:pPr>
              <w:jc w:val="center"/>
              <w:rPr>
                <w:rFonts w:ascii="Times New Roman" w:eastAsia="Times New Roman" w:hAnsi="Times New Roman" w:cs="Times New Roman"/>
                <w:b/>
                <w:bCs/>
                <w:color w:val="000000" w:themeColor="text1"/>
                <w:sz w:val="24"/>
                <w:szCs w:val="24"/>
              </w:rPr>
            </w:pPr>
            <w:r w:rsidRPr="00905272">
              <w:rPr>
                <w:rFonts w:ascii="Times New Roman" w:eastAsia="Times New Roman" w:hAnsi="Times New Roman" w:cs="Times New Roman"/>
                <w:b/>
                <w:bCs/>
                <w:color w:val="000000" w:themeColor="text1"/>
                <w:sz w:val="24"/>
                <w:szCs w:val="24"/>
              </w:rPr>
              <w:t>P value</w:t>
            </w:r>
          </w:p>
        </w:tc>
      </w:tr>
      <w:tr w:rsidR="008A27B9" w:rsidRPr="00905272" w14:paraId="6E934359" w14:textId="77777777" w:rsidTr="0039026A">
        <w:trPr>
          <w:trHeight w:val="338"/>
        </w:trPr>
        <w:tc>
          <w:tcPr>
            <w:tcW w:w="0" w:type="auto"/>
            <w:noWrap/>
            <w:hideMark/>
          </w:tcPr>
          <w:p w14:paraId="0E004126" w14:textId="77777777" w:rsidR="008A27B9" w:rsidRPr="00905272" w:rsidRDefault="008A27B9" w:rsidP="0039026A">
            <w:pPr>
              <w:jc w:val="center"/>
              <w:rPr>
                <w:rFonts w:ascii="Times New Roman" w:eastAsia="Times New Roman" w:hAnsi="Times New Roman" w:cs="Times New Roman"/>
                <w:color w:val="000000" w:themeColor="text1"/>
                <w:sz w:val="24"/>
                <w:szCs w:val="24"/>
              </w:rPr>
            </w:pPr>
            <w:r w:rsidRPr="00905272">
              <w:rPr>
                <w:rFonts w:ascii="Times New Roman" w:eastAsia="Times New Roman" w:hAnsi="Times New Roman" w:cs="Times New Roman"/>
                <w:color w:val="000000" w:themeColor="text1"/>
                <w:sz w:val="24"/>
                <w:szCs w:val="24"/>
              </w:rPr>
              <w:t>Treatment (between columns)</w:t>
            </w:r>
          </w:p>
        </w:tc>
        <w:tc>
          <w:tcPr>
            <w:tcW w:w="0" w:type="auto"/>
            <w:noWrap/>
            <w:hideMark/>
          </w:tcPr>
          <w:p w14:paraId="3ACFFDC9" w14:textId="77777777" w:rsidR="008A27B9" w:rsidRPr="00905272" w:rsidRDefault="008A27B9" w:rsidP="0039026A">
            <w:pPr>
              <w:jc w:val="center"/>
              <w:rPr>
                <w:rFonts w:ascii="Times New Roman" w:eastAsia="Times New Roman" w:hAnsi="Times New Roman" w:cs="Times New Roman"/>
                <w:color w:val="000000" w:themeColor="text1"/>
                <w:sz w:val="24"/>
                <w:szCs w:val="24"/>
              </w:rPr>
            </w:pPr>
            <w:r w:rsidRPr="00905272">
              <w:rPr>
                <w:rFonts w:ascii="Times New Roman" w:eastAsia="Times New Roman" w:hAnsi="Times New Roman" w:cs="Times New Roman"/>
                <w:color w:val="000000" w:themeColor="text1"/>
                <w:sz w:val="24"/>
                <w:szCs w:val="24"/>
              </w:rPr>
              <w:t>4051</w:t>
            </w:r>
          </w:p>
        </w:tc>
        <w:tc>
          <w:tcPr>
            <w:tcW w:w="0" w:type="auto"/>
            <w:noWrap/>
            <w:hideMark/>
          </w:tcPr>
          <w:p w14:paraId="5847DD96" w14:textId="77777777" w:rsidR="008A27B9" w:rsidRPr="00905272" w:rsidRDefault="008A27B9" w:rsidP="0039026A">
            <w:pPr>
              <w:jc w:val="center"/>
              <w:rPr>
                <w:rFonts w:ascii="Times New Roman" w:eastAsia="Times New Roman" w:hAnsi="Times New Roman" w:cs="Times New Roman"/>
                <w:color w:val="000000" w:themeColor="text1"/>
                <w:sz w:val="24"/>
                <w:szCs w:val="24"/>
              </w:rPr>
            </w:pPr>
            <w:r w:rsidRPr="00905272">
              <w:rPr>
                <w:rFonts w:ascii="Times New Roman" w:eastAsia="Times New Roman" w:hAnsi="Times New Roman" w:cs="Times New Roman"/>
                <w:color w:val="000000" w:themeColor="text1"/>
                <w:sz w:val="24"/>
                <w:szCs w:val="24"/>
              </w:rPr>
              <w:t>3</w:t>
            </w:r>
          </w:p>
        </w:tc>
        <w:tc>
          <w:tcPr>
            <w:tcW w:w="0" w:type="auto"/>
            <w:noWrap/>
            <w:hideMark/>
          </w:tcPr>
          <w:p w14:paraId="580CADF7" w14:textId="77777777" w:rsidR="008A27B9" w:rsidRPr="00905272" w:rsidRDefault="008A27B9" w:rsidP="0039026A">
            <w:pPr>
              <w:jc w:val="center"/>
              <w:rPr>
                <w:rFonts w:ascii="Times New Roman" w:eastAsia="Times New Roman" w:hAnsi="Times New Roman" w:cs="Times New Roman"/>
                <w:color w:val="000000" w:themeColor="text1"/>
                <w:sz w:val="24"/>
                <w:szCs w:val="24"/>
              </w:rPr>
            </w:pPr>
            <w:r w:rsidRPr="00905272">
              <w:rPr>
                <w:rFonts w:ascii="Times New Roman" w:eastAsia="Times New Roman" w:hAnsi="Times New Roman" w:cs="Times New Roman"/>
                <w:color w:val="000000" w:themeColor="text1"/>
                <w:sz w:val="24"/>
                <w:szCs w:val="24"/>
              </w:rPr>
              <w:t>1350</w:t>
            </w:r>
          </w:p>
        </w:tc>
        <w:tc>
          <w:tcPr>
            <w:tcW w:w="1869" w:type="dxa"/>
            <w:noWrap/>
            <w:hideMark/>
          </w:tcPr>
          <w:p w14:paraId="797ABAD6" w14:textId="77777777" w:rsidR="008A27B9" w:rsidRPr="00905272" w:rsidRDefault="008A27B9" w:rsidP="0039026A">
            <w:pPr>
              <w:jc w:val="center"/>
              <w:rPr>
                <w:rFonts w:ascii="Times New Roman" w:eastAsia="Times New Roman" w:hAnsi="Times New Roman" w:cs="Times New Roman"/>
                <w:color w:val="000000" w:themeColor="text1"/>
                <w:sz w:val="24"/>
                <w:szCs w:val="24"/>
              </w:rPr>
            </w:pPr>
            <w:r w:rsidRPr="00905272">
              <w:rPr>
                <w:rFonts w:ascii="Times New Roman" w:eastAsia="Times New Roman" w:hAnsi="Times New Roman" w:cs="Times New Roman"/>
                <w:color w:val="000000" w:themeColor="text1"/>
                <w:sz w:val="24"/>
                <w:szCs w:val="24"/>
              </w:rPr>
              <w:t>F (3, 15) = 15.80</w:t>
            </w:r>
          </w:p>
        </w:tc>
        <w:tc>
          <w:tcPr>
            <w:tcW w:w="1170" w:type="dxa"/>
            <w:noWrap/>
            <w:hideMark/>
          </w:tcPr>
          <w:p w14:paraId="745EA956" w14:textId="77777777" w:rsidR="008A27B9" w:rsidRPr="00905272" w:rsidRDefault="008A27B9" w:rsidP="0039026A">
            <w:pPr>
              <w:jc w:val="center"/>
              <w:rPr>
                <w:rFonts w:ascii="Times New Roman" w:eastAsia="Times New Roman" w:hAnsi="Times New Roman" w:cs="Times New Roman"/>
                <w:color w:val="000000" w:themeColor="text1"/>
                <w:sz w:val="24"/>
                <w:szCs w:val="24"/>
              </w:rPr>
            </w:pPr>
            <w:r w:rsidRPr="00905272">
              <w:rPr>
                <w:rFonts w:ascii="Times New Roman" w:eastAsia="Times New Roman" w:hAnsi="Times New Roman" w:cs="Times New Roman"/>
                <w:color w:val="000000" w:themeColor="text1"/>
                <w:sz w:val="24"/>
                <w:szCs w:val="24"/>
              </w:rPr>
              <w:t>P&lt;0.0001</w:t>
            </w:r>
          </w:p>
        </w:tc>
      </w:tr>
      <w:tr w:rsidR="008A27B9" w:rsidRPr="00905272" w14:paraId="2DB1610C" w14:textId="77777777" w:rsidTr="0039026A">
        <w:trPr>
          <w:trHeight w:val="338"/>
        </w:trPr>
        <w:tc>
          <w:tcPr>
            <w:tcW w:w="0" w:type="auto"/>
            <w:noWrap/>
            <w:hideMark/>
          </w:tcPr>
          <w:p w14:paraId="228B97F5" w14:textId="77777777" w:rsidR="008A27B9" w:rsidRPr="00905272" w:rsidRDefault="008A27B9" w:rsidP="0039026A">
            <w:pPr>
              <w:jc w:val="center"/>
              <w:rPr>
                <w:rFonts w:ascii="Times New Roman" w:eastAsia="Times New Roman" w:hAnsi="Times New Roman" w:cs="Times New Roman"/>
                <w:color w:val="000000" w:themeColor="text1"/>
                <w:sz w:val="24"/>
                <w:szCs w:val="24"/>
              </w:rPr>
            </w:pPr>
            <w:r w:rsidRPr="00905272">
              <w:rPr>
                <w:rFonts w:ascii="Times New Roman" w:eastAsia="Times New Roman" w:hAnsi="Times New Roman" w:cs="Times New Roman"/>
                <w:color w:val="000000" w:themeColor="text1"/>
                <w:sz w:val="24"/>
                <w:szCs w:val="24"/>
              </w:rPr>
              <w:t>Residual (within columns)</w:t>
            </w:r>
          </w:p>
        </w:tc>
        <w:tc>
          <w:tcPr>
            <w:tcW w:w="0" w:type="auto"/>
            <w:noWrap/>
            <w:hideMark/>
          </w:tcPr>
          <w:p w14:paraId="605157C3" w14:textId="77777777" w:rsidR="008A27B9" w:rsidRPr="00905272" w:rsidRDefault="008A27B9" w:rsidP="0039026A">
            <w:pPr>
              <w:jc w:val="center"/>
              <w:rPr>
                <w:rFonts w:ascii="Times New Roman" w:eastAsia="Times New Roman" w:hAnsi="Times New Roman" w:cs="Times New Roman"/>
                <w:color w:val="000000" w:themeColor="text1"/>
                <w:sz w:val="24"/>
                <w:szCs w:val="24"/>
              </w:rPr>
            </w:pPr>
            <w:r w:rsidRPr="00905272">
              <w:rPr>
                <w:rFonts w:ascii="Times New Roman" w:eastAsia="Times New Roman" w:hAnsi="Times New Roman" w:cs="Times New Roman"/>
                <w:color w:val="000000" w:themeColor="text1"/>
                <w:sz w:val="24"/>
                <w:szCs w:val="24"/>
              </w:rPr>
              <w:t>1282</w:t>
            </w:r>
          </w:p>
        </w:tc>
        <w:tc>
          <w:tcPr>
            <w:tcW w:w="0" w:type="auto"/>
            <w:noWrap/>
            <w:hideMark/>
          </w:tcPr>
          <w:p w14:paraId="2BA0B1CD" w14:textId="77777777" w:rsidR="008A27B9" w:rsidRPr="00905272" w:rsidRDefault="008A27B9" w:rsidP="0039026A">
            <w:pPr>
              <w:jc w:val="center"/>
              <w:rPr>
                <w:rFonts w:ascii="Times New Roman" w:eastAsia="Times New Roman" w:hAnsi="Times New Roman" w:cs="Times New Roman"/>
                <w:color w:val="000000" w:themeColor="text1"/>
                <w:sz w:val="24"/>
                <w:szCs w:val="24"/>
              </w:rPr>
            </w:pPr>
            <w:r w:rsidRPr="00905272">
              <w:rPr>
                <w:rFonts w:ascii="Times New Roman" w:eastAsia="Times New Roman" w:hAnsi="Times New Roman" w:cs="Times New Roman"/>
                <w:color w:val="000000" w:themeColor="text1"/>
                <w:sz w:val="24"/>
                <w:szCs w:val="24"/>
              </w:rPr>
              <w:t>15</w:t>
            </w:r>
          </w:p>
        </w:tc>
        <w:tc>
          <w:tcPr>
            <w:tcW w:w="0" w:type="auto"/>
            <w:noWrap/>
            <w:hideMark/>
          </w:tcPr>
          <w:p w14:paraId="4ED1D6C5" w14:textId="77777777" w:rsidR="008A27B9" w:rsidRPr="00905272" w:rsidRDefault="008A27B9" w:rsidP="0039026A">
            <w:pPr>
              <w:jc w:val="center"/>
              <w:rPr>
                <w:rFonts w:ascii="Times New Roman" w:eastAsia="Times New Roman" w:hAnsi="Times New Roman" w:cs="Times New Roman"/>
                <w:color w:val="000000" w:themeColor="text1"/>
                <w:sz w:val="24"/>
                <w:szCs w:val="24"/>
              </w:rPr>
            </w:pPr>
            <w:r w:rsidRPr="00905272">
              <w:rPr>
                <w:rFonts w:ascii="Times New Roman" w:eastAsia="Times New Roman" w:hAnsi="Times New Roman" w:cs="Times New Roman"/>
                <w:color w:val="000000" w:themeColor="text1"/>
                <w:sz w:val="24"/>
                <w:szCs w:val="24"/>
              </w:rPr>
              <w:t>85.47</w:t>
            </w:r>
          </w:p>
        </w:tc>
        <w:tc>
          <w:tcPr>
            <w:tcW w:w="1869" w:type="dxa"/>
            <w:noWrap/>
            <w:hideMark/>
          </w:tcPr>
          <w:p w14:paraId="6329207A" w14:textId="77777777" w:rsidR="008A27B9" w:rsidRPr="00905272" w:rsidRDefault="008A27B9" w:rsidP="0039026A">
            <w:pPr>
              <w:jc w:val="center"/>
              <w:rPr>
                <w:rFonts w:ascii="Times New Roman" w:eastAsia="Times New Roman" w:hAnsi="Times New Roman" w:cs="Times New Roman"/>
                <w:color w:val="000000" w:themeColor="text1"/>
                <w:sz w:val="24"/>
                <w:szCs w:val="24"/>
              </w:rPr>
            </w:pPr>
          </w:p>
        </w:tc>
        <w:tc>
          <w:tcPr>
            <w:tcW w:w="1170" w:type="dxa"/>
            <w:noWrap/>
            <w:hideMark/>
          </w:tcPr>
          <w:p w14:paraId="3BCFCB27" w14:textId="77777777" w:rsidR="008A27B9" w:rsidRPr="00905272" w:rsidRDefault="008A27B9" w:rsidP="0039026A">
            <w:pPr>
              <w:jc w:val="center"/>
              <w:rPr>
                <w:rFonts w:ascii="Times New Roman" w:eastAsia="Times New Roman" w:hAnsi="Times New Roman" w:cs="Times New Roman"/>
                <w:color w:val="000000" w:themeColor="text1"/>
                <w:sz w:val="24"/>
                <w:szCs w:val="24"/>
              </w:rPr>
            </w:pPr>
          </w:p>
        </w:tc>
      </w:tr>
      <w:tr w:rsidR="008A27B9" w:rsidRPr="00905272" w14:paraId="3A532FF3" w14:textId="77777777" w:rsidTr="0039026A">
        <w:trPr>
          <w:trHeight w:val="318"/>
        </w:trPr>
        <w:tc>
          <w:tcPr>
            <w:tcW w:w="0" w:type="auto"/>
            <w:noWrap/>
            <w:hideMark/>
          </w:tcPr>
          <w:p w14:paraId="08E4E6F3" w14:textId="77777777" w:rsidR="008A27B9" w:rsidRPr="00905272" w:rsidRDefault="008A27B9" w:rsidP="0039026A">
            <w:pPr>
              <w:jc w:val="center"/>
              <w:rPr>
                <w:rFonts w:ascii="Times New Roman" w:eastAsia="Times New Roman" w:hAnsi="Times New Roman" w:cs="Times New Roman"/>
                <w:color w:val="000000" w:themeColor="text1"/>
                <w:sz w:val="24"/>
                <w:szCs w:val="24"/>
              </w:rPr>
            </w:pPr>
            <w:r w:rsidRPr="00905272">
              <w:rPr>
                <w:rFonts w:ascii="Times New Roman" w:eastAsia="Times New Roman" w:hAnsi="Times New Roman" w:cs="Times New Roman"/>
                <w:color w:val="000000" w:themeColor="text1"/>
                <w:sz w:val="24"/>
                <w:szCs w:val="24"/>
              </w:rPr>
              <w:t>Total</w:t>
            </w:r>
          </w:p>
        </w:tc>
        <w:tc>
          <w:tcPr>
            <w:tcW w:w="0" w:type="auto"/>
            <w:noWrap/>
            <w:hideMark/>
          </w:tcPr>
          <w:p w14:paraId="507CA6BB" w14:textId="77777777" w:rsidR="008A27B9" w:rsidRPr="00905272" w:rsidRDefault="008A27B9" w:rsidP="0039026A">
            <w:pPr>
              <w:jc w:val="center"/>
              <w:rPr>
                <w:rFonts w:ascii="Times New Roman" w:eastAsia="Times New Roman" w:hAnsi="Times New Roman" w:cs="Times New Roman"/>
                <w:color w:val="000000" w:themeColor="text1"/>
                <w:sz w:val="24"/>
                <w:szCs w:val="24"/>
              </w:rPr>
            </w:pPr>
            <w:r w:rsidRPr="00905272">
              <w:rPr>
                <w:rFonts w:ascii="Times New Roman" w:eastAsia="Times New Roman" w:hAnsi="Times New Roman" w:cs="Times New Roman"/>
                <w:color w:val="000000" w:themeColor="text1"/>
                <w:sz w:val="24"/>
                <w:szCs w:val="24"/>
              </w:rPr>
              <w:t>5333</w:t>
            </w:r>
          </w:p>
        </w:tc>
        <w:tc>
          <w:tcPr>
            <w:tcW w:w="0" w:type="auto"/>
            <w:noWrap/>
            <w:hideMark/>
          </w:tcPr>
          <w:p w14:paraId="59154573" w14:textId="77777777" w:rsidR="008A27B9" w:rsidRPr="00905272" w:rsidRDefault="008A27B9" w:rsidP="0039026A">
            <w:pPr>
              <w:jc w:val="center"/>
              <w:rPr>
                <w:rFonts w:ascii="Times New Roman" w:eastAsia="Times New Roman" w:hAnsi="Times New Roman" w:cs="Times New Roman"/>
                <w:color w:val="000000" w:themeColor="text1"/>
                <w:sz w:val="24"/>
                <w:szCs w:val="24"/>
              </w:rPr>
            </w:pPr>
            <w:r w:rsidRPr="00905272">
              <w:rPr>
                <w:rFonts w:ascii="Times New Roman" w:eastAsia="Times New Roman" w:hAnsi="Times New Roman" w:cs="Times New Roman"/>
                <w:color w:val="000000" w:themeColor="text1"/>
                <w:sz w:val="24"/>
                <w:szCs w:val="24"/>
              </w:rPr>
              <w:t>18</w:t>
            </w:r>
          </w:p>
        </w:tc>
        <w:tc>
          <w:tcPr>
            <w:tcW w:w="0" w:type="auto"/>
            <w:noWrap/>
            <w:hideMark/>
          </w:tcPr>
          <w:p w14:paraId="20162DBD" w14:textId="77777777" w:rsidR="008A27B9" w:rsidRPr="00905272" w:rsidRDefault="008A27B9" w:rsidP="0039026A">
            <w:pPr>
              <w:jc w:val="center"/>
              <w:rPr>
                <w:rFonts w:ascii="Times New Roman" w:eastAsia="Times New Roman" w:hAnsi="Times New Roman" w:cs="Times New Roman"/>
                <w:color w:val="000000" w:themeColor="text1"/>
                <w:sz w:val="24"/>
                <w:szCs w:val="24"/>
              </w:rPr>
            </w:pPr>
          </w:p>
        </w:tc>
        <w:tc>
          <w:tcPr>
            <w:tcW w:w="1869" w:type="dxa"/>
            <w:noWrap/>
            <w:hideMark/>
          </w:tcPr>
          <w:p w14:paraId="0DE560CA" w14:textId="77777777" w:rsidR="008A27B9" w:rsidRPr="00905272" w:rsidRDefault="008A27B9" w:rsidP="0039026A">
            <w:pPr>
              <w:jc w:val="center"/>
              <w:rPr>
                <w:rFonts w:ascii="Times New Roman" w:eastAsia="Times New Roman" w:hAnsi="Times New Roman" w:cs="Times New Roman"/>
                <w:color w:val="000000" w:themeColor="text1"/>
                <w:sz w:val="24"/>
                <w:szCs w:val="24"/>
              </w:rPr>
            </w:pPr>
          </w:p>
        </w:tc>
        <w:tc>
          <w:tcPr>
            <w:tcW w:w="1170" w:type="dxa"/>
            <w:noWrap/>
            <w:hideMark/>
          </w:tcPr>
          <w:p w14:paraId="33BED08B" w14:textId="77777777" w:rsidR="008A27B9" w:rsidRPr="00905272" w:rsidRDefault="008A27B9" w:rsidP="0039026A">
            <w:pPr>
              <w:jc w:val="center"/>
              <w:rPr>
                <w:rFonts w:ascii="Times New Roman" w:eastAsia="Times New Roman" w:hAnsi="Times New Roman" w:cs="Times New Roman"/>
                <w:color w:val="000000" w:themeColor="text1"/>
                <w:sz w:val="24"/>
                <w:szCs w:val="24"/>
              </w:rPr>
            </w:pPr>
          </w:p>
        </w:tc>
      </w:tr>
    </w:tbl>
    <w:p w14:paraId="246353BF" w14:textId="77777777" w:rsidR="008A27B9" w:rsidRPr="007A1CE4" w:rsidRDefault="008A27B9" w:rsidP="008A27B9">
      <w:pPr>
        <w:spacing w:line="480" w:lineRule="auto"/>
        <w:rPr>
          <w:color w:val="000000" w:themeColor="text1"/>
        </w:rPr>
      </w:pPr>
    </w:p>
    <w:tbl>
      <w:tblPr>
        <w:tblStyle w:val="TableGrid"/>
        <w:tblW w:w="0" w:type="auto"/>
        <w:tblLook w:val="04A0" w:firstRow="1" w:lastRow="0" w:firstColumn="1" w:lastColumn="0" w:noHBand="0" w:noVBand="1"/>
      </w:tblPr>
      <w:tblGrid>
        <w:gridCol w:w="2416"/>
        <w:gridCol w:w="1406"/>
        <w:gridCol w:w="1468"/>
        <w:gridCol w:w="1524"/>
        <w:gridCol w:w="1371"/>
        <w:gridCol w:w="1165"/>
      </w:tblGrid>
      <w:tr w:rsidR="008A27B9" w:rsidRPr="007A1CE4" w14:paraId="2C837F88" w14:textId="77777777" w:rsidTr="0039026A">
        <w:tc>
          <w:tcPr>
            <w:tcW w:w="2416" w:type="dxa"/>
            <w:noWrap/>
            <w:hideMark/>
          </w:tcPr>
          <w:p w14:paraId="11909165" w14:textId="77777777" w:rsidR="008A27B9" w:rsidRPr="00511502" w:rsidRDefault="008A27B9" w:rsidP="0039026A">
            <w:pPr>
              <w:jc w:val="center"/>
              <w:rPr>
                <w:rFonts w:ascii="Times New Roman" w:eastAsia="Times New Roman" w:hAnsi="Times New Roman" w:cs="Times New Roman"/>
                <w:b/>
                <w:bCs/>
                <w:color w:val="000000" w:themeColor="text1"/>
                <w:sz w:val="24"/>
                <w:szCs w:val="24"/>
              </w:rPr>
            </w:pPr>
            <w:r w:rsidRPr="00511502">
              <w:rPr>
                <w:rFonts w:ascii="Times New Roman" w:eastAsia="Times New Roman" w:hAnsi="Times New Roman" w:cs="Times New Roman"/>
                <w:b/>
                <w:bCs/>
                <w:color w:val="000000" w:themeColor="text1"/>
                <w:sz w:val="24"/>
                <w:szCs w:val="24"/>
              </w:rPr>
              <w:t>Tukey's multiple comparisons test</w:t>
            </w:r>
          </w:p>
        </w:tc>
        <w:tc>
          <w:tcPr>
            <w:tcW w:w="1406" w:type="dxa"/>
            <w:noWrap/>
            <w:hideMark/>
          </w:tcPr>
          <w:p w14:paraId="72267C59" w14:textId="77777777" w:rsidR="008A27B9" w:rsidRPr="00511502" w:rsidRDefault="008A27B9" w:rsidP="0039026A">
            <w:pPr>
              <w:jc w:val="center"/>
              <w:rPr>
                <w:rFonts w:ascii="Times New Roman" w:eastAsia="Times New Roman" w:hAnsi="Times New Roman" w:cs="Times New Roman"/>
                <w:b/>
                <w:bCs/>
                <w:color w:val="000000" w:themeColor="text1"/>
                <w:sz w:val="24"/>
                <w:szCs w:val="24"/>
              </w:rPr>
            </w:pPr>
            <w:r w:rsidRPr="00511502">
              <w:rPr>
                <w:rFonts w:ascii="Times New Roman" w:eastAsia="Times New Roman" w:hAnsi="Times New Roman" w:cs="Times New Roman"/>
                <w:b/>
                <w:bCs/>
                <w:color w:val="000000" w:themeColor="text1"/>
                <w:sz w:val="24"/>
                <w:szCs w:val="24"/>
              </w:rPr>
              <w:t>Mean Diff.</w:t>
            </w:r>
          </w:p>
        </w:tc>
        <w:tc>
          <w:tcPr>
            <w:tcW w:w="1468" w:type="dxa"/>
            <w:noWrap/>
            <w:hideMark/>
          </w:tcPr>
          <w:p w14:paraId="497D4610" w14:textId="77777777" w:rsidR="008A27B9" w:rsidRPr="00511502" w:rsidRDefault="008A27B9" w:rsidP="0039026A">
            <w:pPr>
              <w:jc w:val="center"/>
              <w:rPr>
                <w:rFonts w:ascii="Times New Roman" w:eastAsia="Times New Roman" w:hAnsi="Times New Roman" w:cs="Times New Roman"/>
                <w:b/>
                <w:bCs/>
                <w:color w:val="000000" w:themeColor="text1"/>
                <w:sz w:val="24"/>
                <w:szCs w:val="24"/>
              </w:rPr>
            </w:pPr>
            <w:r w:rsidRPr="00511502">
              <w:rPr>
                <w:rFonts w:ascii="Times New Roman" w:eastAsia="Times New Roman" w:hAnsi="Times New Roman" w:cs="Times New Roman"/>
                <w:b/>
                <w:bCs/>
                <w:color w:val="000000" w:themeColor="text1"/>
                <w:sz w:val="24"/>
                <w:szCs w:val="24"/>
              </w:rPr>
              <w:t>95.00% CI of diff.</w:t>
            </w:r>
          </w:p>
        </w:tc>
        <w:tc>
          <w:tcPr>
            <w:tcW w:w="1524" w:type="dxa"/>
            <w:noWrap/>
            <w:hideMark/>
          </w:tcPr>
          <w:p w14:paraId="65F5A4A8" w14:textId="77777777" w:rsidR="008A27B9" w:rsidRPr="00511502" w:rsidRDefault="008A27B9" w:rsidP="0039026A">
            <w:pPr>
              <w:jc w:val="center"/>
              <w:rPr>
                <w:rFonts w:ascii="Times New Roman" w:eastAsia="Times New Roman" w:hAnsi="Times New Roman" w:cs="Times New Roman"/>
                <w:b/>
                <w:bCs/>
                <w:color w:val="000000" w:themeColor="text1"/>
                <w:sz w:val="24"/>
                <w:szCs w:val="24"/>
              </w:rPr>
            </w:pPr>
            <w:r w:rsidRPr="00511502">
              <w:rPr>
                <w:rFonts w:ascii="Times New Roman" w:eastAsia="Times New Roman" w:hAnsi="Times New Roman" w:cs="Times New Roman"/>
                <w:b/>
                <w:bCs/>
                <w:color w:val="000000" w:themeColor="text1"/>
                <w:sz w:val="24"/>
                <w:szCs w:val="24"/>
              </w:rPr>
              <w:t>Below threshold?</w:t>
            </w:r>
          </w:p>
        </w:tc>
        <w:tc>
          <w:tcPr>
            <w:tcW w:w="1371" w:type="dxa"/>
            <w:noWrap/>
            <w:hideMark/>
          </w:tcPr>
          <w:p w14:paraId="1BBAC0DD" w14:textId="77777777" w:rsidR="008A27B9" w:rsidRPr="00511502" w:rsidRDefault="008A27B9" w:rsidP="0039026A">
            <w:pPr>
              <w:jc w:val="center"/>
              <w:rPr>
                <w:rFonts w:ascii="Times New Roman" w:eastAsia="Times New Roman" w:hAnsi="Times New Roman" w:cs="Times New Roman"/>
                <w:b/>
                <w:bCs/>
                <w:color w:val="000000" w:themeColor="text1"/>
                <w:sz w:val="24"/>
                <w:szCs w:val="24"/>
              </w:rPr>
            </w:pPr>
            <w:r w:rsidRPr="00511502">
              <w:rPr>
                <w:rFonts w:ascii="Times New Roman" w:eastAsia="Times New Roman" w:hAnsi="Times New Roman" w:cs="Times New Roman"/>
                <w:b/>
                <w:bCs/>
                <w:color w:val="000000" w:themeColor="text1"/>
                <w:sz w:val="24"/>
                <w:szCs w:val="24"/>
              </w:rPr>
              <w:t>Summary</w:t>
            </w:r>
          </w:p>
        </w:tc>
        <w:tc>
          <w:tcPr>
            <w:tcW w:w="1165" w:type="dxa"/>
            <w:noWrap/>
            <w:hideMark/>
          </w:tcPr>
          <w:p w14:paraId="66858D1D" w14:textId="77777777" w:rsidR="008A27B9" w:rsidRPr="00511502" w:rsidRDefault="008A27B9" w:rsidP="0039026A">
            <w:pPr>
              <w:jc w:val="center"/>
              <w:rPr>
                <w:rFonts w:ascii="Times New Roman" w:eastAsia="Times New Roman" w:hAnsi="Times New Roman" w:cs="Times New Roman"/>
                <w:b/>
                <w:bCs/>
                <w:color w:val="000000" w:themeColor="text1"/>
                <w:sz w:val="24"/>
                <w:szCs w:val="24"/>
              </w:rPr>
            </w:pPr>
            <w:r w:rsidRPr="00511502">
              <w:rPr>
                <w:rFonts w:ascii="Times New Roman" w:eastAsia="Times New Roman" w:hAnsi="Times New Roman" w:cs="Times New Roman"/>
                <w:b/>
                <w:bCs/>
                <w:color w:val="000000" w:themeColor="text1"/>
                <w:sz w:val="24"/>
                <w:szCs w:val="24"/>
              </w:rPr>
              <w:t>Adjusted P Value</w:t>
            </w:r>
          </w:p>
        </w:tc>
      </w:tr>
      <w:tr w:rsidR="008A27B9" w:rsidRPr="007A1CE4" w14:paraId="7E563076" w14:textId="77777777" w:rsidTr="0039026A">
        <w:tc>
          <w:tcPr>
            <w:tcW w:w="2416" w:type="dxa"/>
            <w:noWrap/>
            <w:hideMark/>
          </w:tcPr>
          <w:p w14:paraId="4BC050C2" w14:textId="77777777" w:rsidR="008A27B9" w:rsidRPr="00511502" w:rsidRDefault="008A27B9" w:rsidP="0039026A">
            <w:pPr>
              <w:jc w:val="center"/>
              <w:rPr>
                <w:rFonts w:ascii="Times New Roman" w:eastAsia="Times New Roman" w:hAnsi="Times New Roman" w:cs="Times New Roman"/>
                <w:color w:val="000000" w:themeColor="text1"/>
                <w:sz w:val="24"/>
                <w:szCs w:val="24"/>
              </w:rPr>
            </w:pPr>
            <w:r w:rsidRPr="00511502">
              <w:rPr>
                <w:rFonts w:ascii="Times New Roman" w:eastAsia="Times New Roman" w:hAnsi="Times New Roman" w:cs="Times New Roman"/>
                <w:color w:val="000000" w:themeColor="text1"/>
                <w:sz w:val="24"/>
                <w:szCs w:val="24"/>
              </w:rPr>
              <w:t>Brassicas vs. Grasses</w:t>
            </w:r>
          </w:p>
        </w:tc>
        <w:tc>
          <w:tcPr>
            <w:tcW w:w="1406" w:type="dxa"/>
            <w:noWrap/>
            <w:hideMark/>
          </w:tcPr>
          <w:p w14:paraId="2BE6FFD7" w14:textId="77777777" w:rsidR="008A27B9" w:rsidRPr="00511502" w:rsidRDefault="008A27B9" w:rsidP="0039026A">
            <w:pPr>
              <w:jc w:val="center"/>
              <w:rPr>
                <w:rFonts w:ascii="Times New Roman" w:eastAsia="Times New Roman" w:hAnsi="Times New Roman" w:cs="Times New Roman"/>
                <w:color w:val="000000" w:themeColor="text1"/>
                <w:sz w:val="24"/>
                <w:szCs w:val="24"/>
              </w:rPr>
            </w:pPr>
            <w:r w:rsidRPr="00511502">
              <w:rPr>
                <w:rFonts w:ascii="Times New Roman" w:eastAsia="Times New Roman" w:hAnsi="Times New Roman" w:cs="Times New Roman"/>
                <w:color w:val="000000" w:themeColor="text1"/>
                <w:sz w:val="24"/>
                <w:szCs w:val="24"/>
              </w:rPr>
              <w:t>-1.000</w:t>
            </w:r>
          </w:p>
        </w:tc>
        <w:tc>
          <w:tcPr>
            <w:tcW w:w="1468" w:type="dxa"/>
            <w:noWrap/>
            <w:hideMark/>
          </w:tcPr>
          <w:p w14:paraId="57F19B05" w14:textId="77777777" w:rsidR="008A27B9" w:rsidRPr="00511502" w:rsidRDefault="008A27B9" w:rsidP="0039026A">
            <w:pPr>
              <w:jc w:val="center"/>
              <w:rPr>
                <w:rFonts w:ascii="Times New Roman" w:eastAsia="Times New Roman" w:hAnsi="Times New Roman" w:cs="Times New Roman"/>
                <w:color w:val="000000" w:themeColor="text1"/>
                <w:sz w:val="24"/>
                <w:szCs w:val="24"/>
              </w:rPr>
            </w:pPr>
            <w:r w:rsidRPr="00511502">
              <w:rPr>
                <w:rFonts w:ascii="Times New Roman" w:eastAsia="Times New Roman" w:hAnsi="Times New Roman" w:cs="Times New Roman"/>
                <w:color w:val="000000" w:themeColor="text1"/>
                <w:sz w:val="24"/>
                <w:szCs w:val="24"/>
              </w:rPr>
              <w:t>-19.84 to 17.84</w:t>
            </w:r>
          </w:p>
        </w:tc>
        <w:tc>
          <w:tcPr>
            <w:tcW w:w="1524" w:type="dxa"/>
            <w:noWrap/>
            <w:hideMark/>
          </w:tcPr>
          <w:p w14:paraId="6AD4E655" w14:textId="77777777" w:rsidR="008A27B9" w:rsidRPr="00511502" w:rsidRDefault="008A27B9" w:rsidP="0039026A">
            <w:pPr>
              <w:jc w:val="center"/>
              <w:rPr>
                <w:rFonts w:ascii="Times New Roman" w:eastAsia="Times New Roman" w:hAnsi="Times New Roman" w:cs="Times New Roman"/>
                <w:color w:val="000000" w:themeColor="text1"/>
                <w:sz w:val="24"/>
                <w:szCs w:val="24"/>
              </w:rPr>
            </w:pPr>
            <w:r w:rsidRPr="00511502">
              <w:rPr>
                <w:rFonts w:ascii="Times New Roman" w:eastAsia="Times New Roman" w:hAnsi="Times New Roman" w:cs="Times New Roman"/>
                <w:color w:val="000000" w:themeColor="text1"/>
                <w:sz w:val="24"/>
                <w:szCs w:val="24"/>
              </w:rPr>
              <w:t>No</w:t>
            </w:r>
          </w:p>
        </w:tc>
        <w:tc>
          <w:tcPr>
            <w:tcW w:w="1371" w:type="dxa"/>
            <w:noWrap/>
            <w:hideMark/>
          </w:tcPr>
          <w:p w14:paraId="04952AB7" w14:textId="77777777" w:rsidR="008A27B9" w:rsidRPr="00511502" w:rsidRDefault="008A27B9" w:rsidP="0039026A">
            <w:pPr>
              <w:jc w:val="center"/>
              <w:rPr>
                <w:rFonts w:ascii="Times New Roman" w:eastAsia="Times New Roman" w:hAnsi="Times New Roman" w:cs="Times New Roman"/>
                <w:color w:val="000000" w:themeColor="text1"/>
                <w:sz w:val="24"/>
                <w:szCs w:val="24"/>
              </w:rPr>
            </w:pPr>
            <w:r w:rsidRPr="00511502">
              <w:rPr>
                <w:rFonts w:ascii="Times New Roman" w:eastAsia="Times New Roman" w:hAnsi="Times New Roman" w:cs="Times New Roman"/>
                <w:color w:val="000000" w:themeColor="text1"/>
                <w:sz w:val="24"/>
                <w:szCs w:val="24"/>
              </w:rPr>
              <w:t>ns</w:t>
            </w:r>
          </w:p>
        </w:tc>
        <w:tc>
          <w:tcPr>
            <w:tcW w:w="1165" w:type="dxa"/>
            <w:noWrap/>
            <w:hideMark/>
          </w:tcPr>
          <w:p w14:paraId="69946E3E" w14:textId="77777777" w:rsidR="008A27B9" w:rsidRPr="00511502" w:rsidRDefault="008A27B9" w:rsidP="0039026A">
            <w:pPr>
              <w:jc w:val="center"/>
              <w:rPr>
                <w:rFonts w:ascii="Times New Roman" w:eastAsia="Times New Roman" w:hAnsi="Times New Roman" w:cs="Times New Roman"/>
                <w:color w:val="000000" w:themeColor="text1"/>
                <w:sz w:val="24"/>
                <w:szCs w:val="24"/>
              </w:rPr>
            </w:pPr>
            <w:r w:rsidRPr="00511502">
              <w:rPr>
                <w:rFonts w:ascii="Times New Roman" w:eastAsia="Times New Roman" w:hAnsi="Times New Roman" w:cs="Times New Roman"/>
                <w:color w:val="000000" w:themeColor="text1"/>
                <w:sz w:val="24"/>
                <w:szCs w:val="24"/>
              </w:rPr>
              <w:t>0.9987</w:t>
            </w:r>
          </w:p>
        </w:tc>
      </w:tr>
      <w:tr w:rsidR="008A27B9" w:rsidRPr="007A1CE4" w14:paraId="125FFB27" w14:textId="77777777" w:rsidTr="0039026A">
        <w:tc>
          <w:tcPr>
            <w:tcW w:w="2416" w:type="dxa"/>
            <w:noWrap/>
            <w:hideMark/>
          </w:tcPr>
          <w:p w14:paraId="4B8E2D4E" w14:textId="77777777" w:rsidR="008A27B9" w:rsidRPr="00511502" w:rsidRDefault="008A27B9" w:rsidP="0039026A">
            <w:pPr>
              <w:jc w:val="center"/>
              <w:rPr>
                <w:rFonts w:ascii="Times New Roman" w:eastAsia="Times New Roman" w:hAnsi="Times New Roman" w:cs="Times New Roman"/>
                <w:b/>
                <w:bCs/>
                <w:color w:val="000000" w:themeColor="text1"/>
                <w:sz w:val="24"/>
                <w:szCs w:val="24"/>
              </w:rPr>
            </w:pPr>
            <w:r w:rsidRPr="00511502">
              <w:rPr>
                <w:rFonts w:ascii="Times New Roman" w:eastAsia="Times New Roman" w:hAnsi="Times New Roman" w:cs="Times New Roman"/>
                <w:b/>
                <w:bCs/>
                <w:color w:val="000000" w:themeColor="text1"/>
                <w:sz w:val="24"/>
                <w:szCs w:val="24"/>
              </w:rPr>
              <w:t>Brassicas vs. Legume</w:t>
            </w:r>
          </w:p>
        </w:tc>
        <w:tc>
          <w:tcPr>
            <w:tcW w:w="1406" w:type="dxa"/>
            <w:noWrap/>
            <w:hideMark/>
          </w:tcPr>
          <w:p w14:paraId="286CEEB7" w14:textId="77777777" w:rsidR="008A27B9" w:rsidRPr="00511502" w:rsidRDefault="008A27B9" w:rsidP="0039026A">
            <w:pPr>
              <w:jc w:val="center"/>
              <w:rPr>
                <w:rFonts w:ascii="Times New Roman" w:eastAsia="Times New Roman" w:hAnsi="Times New Roman" w:cs="Times New Roman"/>
                <w:b/>
                <w:bCs/>
                <w:color w:val="000000" w:themeColor="text1"/>
                <w:sz w:val="24"/>
                <w:szCs w:val="24"/>
              </w:rPr>
            </w:pPr>
            <w:r w:rsidRPr="00511502">
              <w:rPr>
                <w:rFonts w:ascii="Times New Roman" w:eastAsia="Times New Roman" w:hAnsi="Times New Roman" w:cs="Times New Roman"/>
                <w:b/>
                <w:bCs/>
                <w:color w:val="000000" w:themeColor="text1"/>
                <w:sz w:val="24"/>
                <w:szCs w:val="24"/>
              </w:rPr>
              <w:t>-28.88</w:t>
            </w:r>
          </w:p>
        </w:tc>
        <w:tc>
          <w:tcPr>
            <w:tcW w:w="1468" w:type="dxa"/>
            <w:noWrap/>
            <w:hideMark/>
          </w:tcPr>
          <w:p w14:paraId="760EB31A" w14:textId="77777777" w:rsidR="008A27B9" w:rsidRPr="00511502" w:rsidRDefault="008A27B9" w:rsidP="0039026A">
            <w:pPr>
              <w:jc w:val="center"/>
              <w:rPr>
                <w:rFonts w:ascii="Times New Roman" w:eastAsia="Times New Roman" w:hAnsi="Times New Roman" w:cs="Times New Roman"/>
                <w:b/>
                <w:bCs/>
                <w:color w:val="000000" w:themeColor="text1"/>
                <w:sz w:val="24"/>
                <w:szCs w:val="24"/>
              </w:rPr>
            </w:pPr>
            <w:r w:rsidRPr="00511502">
              <w:rPr>
                <w:rFonts w:ascii="Times New Roman" w:eastAsia="Times New Roman" w:hAnsi="Times New Roman" w:cs="Times New Roman"/>
                <w:b/>
                <w:bCs/>
                <w:color w:val="000000" w:themeColor="text1"/>
                <w:sz w:val="24"/>
                <w:szCs w:val="24"/>
              </w:rPr>
              <w:t>-45.19 to -12.56</w:t>
            </w:r>
          </w:p>
        </w:tc>
        <w:tc>
          <w:tcPr>
            <w:tcW w:w="1524" w:type="dxa"/>
            <w:noWrap/>
            <w:hideMark/>
          </w:tcPr>
          <w:p w14:paraId="2CF9D75F" w14:textId="77777777" w:rsidR="008A27B9" w:rsidRPr="00511502" w:rsidRDefault="008A27B9" w:rsidP="0039026A">
            <w:pPr>
              <w:jc w:val="center"/>
              <w:rPr>
                <w:rFonts w:ascii="Times New Roman" w:eastAsia="Times New Roman" w:hAnsi="Times New Roman" w:cs="Times New Roman"/>
                <w:b/>
                <w:bCs/>
                <w:color w:val="000000" w:themeColor="text1"/>
                <w:sz w:val="24"/>
                <w:szCs w:val="24"/>
              </w:rPr>
            </w:pPr>
            <w:r w:rsidRPr="00511502">
              <w:rPr>
                <w:rFonts w:ascii="Times New Roman" w:eastAsia="Times New Roman" w:hAnsi="Times New Roman" w:cs="Times New Roman"/>
                <w:b/>
                <w:bCs/>
                <w:color w:val="000000" w:themeColor="text1"/>
                <w:sz w:val="24"/>
                <w:szCs w:val="24"/>
              </w:rPr>
              <w:t>Yes</w:t>
            </w:r>
          </w:p>
        </w:tc>
        <w:tc>
          <w:tcPr>
            <w:tcW w:w="1371" w:type="dxa"/>
            <w:noWrap/>
            <w:hideMark/>
          </w:tcPr>
          <w:p w14:paraId="07C812C9" w14:textId="77777777" w:rsidR="008A27B9" w:rsidRPr="00511502" w:rsidRDefault="008A27B9" w:rsidP="0039026A">
            <w:pPr>
              <w:jc w:val="center"/>
              <w:rPr>
                <w:rFonts w:ascii="Times New Roman" w:eastAsia="Times New Roman" w:hAnsi="Times New Roman" w:cs="Times New Roman"/>
                <w:b/>
                <w:bCs/>
                <w:color w:val="000000" w:themeColor="text1"/>
                <w:sz w:val="24"/>
                <w:szCs w:val="24"/>
              </w:rPr>
            </w:pPr>
            <w:r w:rsidRPr="00511502">
              <w:rPr>
                <w:rFonts w:ascii="Times New Roman" w:eastAsia="Times New Roman" w:hAnsi="Times New Roman" w:cs="Times New Roman"/>
                <w:b/>
                <w:bCs/>
                <w:color w:val="000000" w:themeColor="text1"/>
                <w:sz w:val="24"/>
                <w:szCs w:val="24"/>
              </w:rPr>
              <w:t>***</w:t>
            </w:r>
          </w:p>
        </w:tc>
        <w:tc>
          <w:tcPr>
            <w:tcW w:w="1165" w:type="dxa"/>
            <w:noWrap/>
            <w:hideMark/>
          </w:tcPr>
          <w:p w14:paraId="21855022" w14:textId="77777777" w:rsidR="008A27B9" w:rsidRPr="00511502" w:rsidRDefault="008A27B9" w:rsidP="0039026A">
            <w:pPr>
              <w:jc w:val="center"/>
              <w:rPr>
                <w:rFonts w:ascii="Times New Roman" w:eastAsia="Times New Roman" w:hAnsi="Times New Roman" w:cs="Times New Roman"/>
                <w:b/>
                <w:bCs/>
                <w:color w:val="000000" w:themeColor="text1"/>
                <w:sz w:val="24"/>
                <w:szCs w:val="24"/>
              </w:rPr>
            </w:pPr>
            <w:r w:rsidRPr="00511502">
              <w:rPr>
                <w:rFonts w:ascii="Times New Roman" w:eastAsia="Times New Roman" w:hAnsi="Times New Roman" w:cs="Times New Roman"/>
                <w:b/>
                <w:bCs/>
                <w:color w:val="000000" w:themeColor="text1"/>
                <w:sz w:val="24"/>
                <w:szCs w:val="24"/>
              </w:rPr>
              <w:t>0.0007</w:t>
            </w:r>
          </w:p>
        </w:tc>
      </w:tr>
      <w:tr w:rsidR="008A27B9" w:rsidRPr="007A1CE4" w14:paraId="5E3BFBA7" w14:textId="77777777" w:rsidTr="0039026A">
        <w:tc>
          <w:tcPr>
            <w:tcW w:w="2416" w:type="dxa"/>
            <w:noWrap/>
            <w:hideMark/>
          </w:tcPr>
          <w:p w14:paraId="0732AFA2" w14:textId="77777777" w:rsidR="008A27B9" w:rsidRPr="00511502" w:rsidRDefault="008A27B9" w:rsidP="0039026A">
            <w:pPr>
              <w:jc w:val="center"/>
              <w:rPr>
                <w:rFonts w:ascii="Times New Roman" w:eastAsia="Times New Roman" w:hAnsi="Times New Roman" w:cs="Times New Roman"/>
                <w:color w:val="000000" w:themeColor="text1"/>
                <w:sz w:val="24"/>
                <w:szCs w:val="24"/>
              </w:rPr>
            </w:pPr>
            <w:r w:rsidRPr="00511502">
              <w:rPr>
                <w:rFonts w:ascii="Times New Roman" w:eastAsia="Times New Roman" w:hAnsi="Times New Roman" w:cs="Times New Roman"/>
                <w:color w:val="000000" w:themeColor="text1"/>
                <w:sz w:val="24"/>
                <w:szCs w:val="24"/>
              </w:rPr>
              <w:t>Brassicas vs. Summer Annuals</w:t>
            </w:r>
          </w:p>
        </w:tc>
        <w:tc>
          <w:tcPr>
            <w:tcW w:w="1406" w:type="dxa"/>
            <w:noWrap/>
            <w:hideMark/>
          </w:tcPr>
          <w:p w14:paraId="3E8890A0" w14:textId="77777777" w:rsidR="008A27B9" w:rsidRPr="00511502" w:rsidRDefault="008A27B9" w:rsidP="0039026A">
            <w:pPr>
              <w:jc w:val="center"/>
              <w:rPr>
                <w:rFonts w:ascii="Times New Roman" w:eastAsia="Times New Roman" w:hAnsi="Times New Roman" w:cs="Times New Roman"/>
                <w:color w:val="000000" w:themeColor="text1"/>
                <w:sz w:val="24"/>
                <w:szCs w:val="24"/>
              </w:rPr>
            </w:pPr>
            <w:r w:rsidRPr="00511502">
              <w:rPr>
                <w:rFonts w:ascii="Times New Roman" w:eastAsia="Times New Roman" w:hAnsi="Times New Roman" w:cs="Times New Roman"/>
                <w:color w:val="000000" w:themeColor="text1"/>
                <w:sz w:val="24"/>
                <w:szCs w:val="24"/>
              </w:rPr>
              <w:t>3.417</w:t>
            </w:r>
          </w:p>
        </w:tc>
        <w:tc>
          <w:tcPr>
            <w:tcW w:w="1468" w:type="dxa"/>
            <w:noWrap/>
            <w:hideMark/>
          </w:tcPr>
          <w:p w14:paraId="18211B80" w14:textId="77777777" w:rsidR="008A27B9" w:rsidRPr="00511502" w:rsidRDefault="008A27B9" w:rsidP="0039026A">
            <w:pPr>
              <w:jc w:val="center"/>
              <w:rPr>
                <w:rFonts w:ascii="Times New Roman" w:eastAsia="Times New Roman" w:hAnsi="Times New Roman" w:cs="Times New Roman"/>
                <w:color w:val="000000" w:themeColor="text1"/>
                <w:sz w:val="24"/>
                <w:szCs w:val="24"/>
              </w:rPr>
            </w:pPr>
            <w:r w:rsidRPr="00511502">
              <w:rPr>
                <w:rFonts w:ascii="Times New Roman" w:eastAsia="Times New Roman" w:hAnsi="Times New Roman" w:cs="Times New Roman"/>
                <w:color w:val="000000" w:themeColor="text1"/>
                <w:sz w:val="24"/>
                <w:szCs w:val="24"/>
              </w:rPr>
              <w:t>-16.93 to 23.77</w:t>
            </w:r>
          </w:p>
        </w:tc>
        <w:tc>
          <w:tcPr>
            <w:tcW w:w="1524" w:type="dxa"/>
            <w:noWrap/>
            <w:hideMark/>
          </w:tcPr>
          <w:p w14:paraId="4928BB04" w14:textId="77777777" w:rsidR="008A27B9" w:rsidRPr="00511502" w:rsidRDefault="008A27B9" w:rsidP="0039026A">
            <w:pPr>
              <w:jc w:val="center"/>
              <w:rPr>
                <w:rFonts w:ascii="Times New Roman" w:eastAsia="Times New Roman" w:hAnsi="Times New Roman" w:cs="Times New Roman"/>
                <w:color w:val="000000" w:themeColor="text1"/>
                <w:sz w:val="24"/>
                <w:szCs w:val="24"/>
              </w:rPr>
            </w:pPr>
            <w:r w:rsidRPr="00511502">
              <w:rPr>
                <w:rFonts w:ascii="Times New Roman" w:eastAsia="Times New Roman" w:hAnsi="Times New Roman" w:cs="Times New Roman"/>
                <w:color w:val="000000" w:themeColor="text1"/>
                <w:sz w:val="24"/>
                <w:szCs w:val="24"/>
              </w:rPr>
              <w:t>No</w:t>
            </w:r>
          </w:p>
        </w:tc>
        <w:tc>
          <w:tcPr>
            <w:tcW w:w="1371" w:type="dxa"/>
            <w:noWrap/>
            <w:hideMark/>
          </w:tcPr>
          <w:p w14:paraId="3A9B672A" w14:textId="77777777" w:rsidR="008A27B9" w:rsidRPr="00511502" w:rsidRDefault="008A27B9" w:rsidP="0039026A">
            <w:pPr>
              <w:jc w:val="center"/>
              <w:rPr>
                <w:rFonts w:ascii="Times New Roman" w:eastAsia="Times New Roman" w:hAnsi="Times New Roman" w:cs="Times New Roman"/>
                <w:color w:val="000000" w:themeColor="text1"/>
                <w:sz w:val="24"/>
                <w:szCs w:val="24"/>
              </w:rPr>
            </w:pPr>
            <w:r w:rsidRPr="00511502">
              <w:rPr>
                <w:rFonts w:ascii="Times New Roman" w:eastAsia="Times New Roman" w:hAnsi="Times New Roman" w:cs="Times New Roman"/>
                <w:color w:val="000000" w:themeColor="text1"/>
                <w:sz w:val="24"/>
                <w:szCs w:val="24"/>
              </w:rPr>
              <w:t>ns</w:t>
            </w:r>
          </w:p>
        </w:tc>
        <w:tc>
          <w:tcPr>
            <w:tcW w:w="1165" w:type="dxa"/>
            <w:noWrap/>
            <w:hideMark/>
          </w:tcPr>
          <w:p w14:paraId="76D18082" w14:textId="77777777" w:rsidR="008A27B9" w:rsidRPr="00511502" w:rsidRDefault="008A27B9" w:rsidP="0039026A">
            <w:pPr>
              <w:jc w:val="center"/>
              <w:rPr>
                <w:rFonts w:ascii="Times New Roman" w:eastAsia="Times New Roman" w:hAnsi="Times New Roman" w:cs="Times New Roman"/>
                <w:color w:val="000000" w:themeColor="text1"/>
                <w:sz w:val="24"/>
                <w:szCs w:val="24"/>
              </w:rPr>
            </w:pPr>
            <w:r w:rsidRPr="00511502">
              <w:rPr>
                <w:rFonts w:ascii="Times New Roman" w:eastAsia="Times New Roman" w:hAnsi="Times New Roman" w:cs="Times New Roman"/>
                <w:color w:val="000000" w:themeColor="text1"/>
                <w:sz w:val="24"/>
                <w:szCs w:val="24"/>
              </w:rPr>
              <w:t>0.9615</w:t>
            </w:r>
          </w:p>
        </w:tc>
      </w:tr>
      <w:tr w:rsidR="008A27B9" w:rsidRPr="007A1CE4" w14:paraId="4DA1C633" w14:textId="77777777" w:rsidTr="0039026A">
        <w:tc>
          <w:tcPr>
            <w:tcW w:w="2416" w:type="dxa"/>
            <w:noWrap/>
            <w:hideMark/>
          </w:tcPr>
          <w:p w14:paraId="3E321C3F" w14:textId="77777777" w:rsidR="008A27B9" w:rsidRPr="00511502" w:rsidRDefault="008A27B9" w:rsidP="0039026A">
            <w:pPr>
              <w:jc w:val="center"/>
              <w:rPr>
                <w:rFonts w:ascii="Times New Roman" w:eastAsia="Times New Roman" w:hAnsi="Times New Roman" w:cs="Times New Roman"/>
                <w:b/>
                <w:bCs/>
                <w:color w:val="000000" w:themeColor="text1"/>
                <w:sz w:val="24"/>
                <w:szCs w:val="24"/>
              </w:rPr>
            </w:pPr>
            <w:r w:rsidRPr="00511502">
              <w:rPr>
                <w:rFonts w:ascii="Times New Roman" w:eastAsia="Times New Roman" w:hAnsi="Times New Roman" w:cs="Times New Roman"/>
                <w:b/>
                <w:bCs/>
                <w:color w:val="000000" w:themeColor="text1"/>
                <w:sz w:val="24"/>
                <w:szCs w:val="24"/>
              </w:rPr>
              <w:t>Grasses vs. Legume</w:t>
            </w:r>
          </w:p>
        </w:tc>
        <w:tc>
          <w:tcPr>
            <w:tcW w:w="1406" w:type="dxa"/>
            <w:noWrap/>
            <w:hideMark/>
          </w:tcPr>
          <w:p w14:paraId="237269EA" w14:textId="77777777" w:rsidR="008A27B9" w:rsidRPr="00511502" w:rsidRDefault="008A27B9" w:rsidP="0039026A">
            <w:pPr>
              <w:jc w:val="center"/>
              <w:rPr>
                <w:rFonts w:ascii="Times New Roman" w:eastAsia="Times New Roman" w:hAnsi="Times New Roman" w:cs="Times New Roman"/>
                <w:b/>
                <w:bCs/>
                <w:color w:val="000000" w:themeColor="text1"/>
                <w:sz w:val="24"/>
                <w:szCs w:val="24"/>
              </w:rPr>
            </w:pPr>
            <w:r w:rsidRPr="00511502">
              <w:rPr>
                <w:rFonts w:ascii="Times New Roman" w:eastAsia="Times New Roman" w:hAnsi="Times New Roman" w:cs="Times New Roman"/>
                <w:b/>
                <w:bCs/>
                <w:color w:val="000000" w:themeColor="text1"/>
                <w:sz w:val="24"/>
                <w:szCs w:val="24"/>
              </w:rPr>
              <w:t>-27.88</w:t>
            </w:r>
          </w:p>
        </w:tc>
        <w:tc>
          <w:tcPr>
            <w:tcW w:w="1468" w:type="dxa"/>
            <w:noWrap/>
            <w:hideMark/>
          </w:tcPr>
          <w:p w14:paraId="7756055B" w14:textId="77777777" w:rsidR="008A27B9" w:rsidRPr="00511502" w:rsidRDefault="008A27B9" w:rsidP="0039026A">
            <w:pPr>
              <w:jc w:val="center"/>
              <w:rPr>
                <w:rFonts w:ascii="Times New Roman" w:eastAsia="Times New Roman" w:hAnsi="Times New Roman" w:cs="Times New Roman"/>
                <w:b/>
                <w:bCs/>
                <w:color w:val="000000" w:themeColor="text1"/>
                <w:sz w:val="24"/>
                <w:szCs w:val="24"/>
              </w:rPr>
            </w:pPr>
            <w:r w:rsidRPr="00511502">
              <w:rPr>
                <w:rFonts w:ascii="Times New Roman" w:eastAsia="Times New Roman" w:hAnsi="Times New Roman" w:cs="Times New Roman"/>
                <w:b/>
                <w:bCs/>
                <w:color w:val="000000" w:themeColor="text1"/>
                <w:sz w:val="24"/>
                <w:szCs w:val="24"/>
              </w:rPr>
              <w:t>-44.19 to -11.56</w:t>
            </w:r>
          </w:p>
        </w:tc>
        <w:tc>
          <w:tcPr>
            <w:tcW w:w="1524" w:type="dxa"/>
            <w:noWrap/>
            <w:hideMark/>
          </w:tcPr>
          <w:p w14:paraId="3A185B9C" w14:textId="77777777" w:rsidR="008A27B9" w:rsidRPr="00511502" w:rsidRDefault="008A27B9" w:rsidP="0039026A">
            <w:pPr>
              <w:jc w:val="center"/>
              <w:rPr>
                <w:rFonts w:ascii="Times New Roman" w:eastAsia="Times New Roman" w:hAnsi="Times New Roman" w:cs="Times New Roman"/>
                <w:b/>
                <w:bCs/>
                <w:color w:val="000000" w:themeColor="text1"/>
                <w:sz w:val="24"/>
                <w:szCs w:val="24"/>
              </w:rPr>
            </w:pPr>
            <w:r w:rsidRPr="00511502">
              <w:rPr>
                <w:rFonts w:ascii="Times New Roman" w:eastAsia="Times New Roman" w:hAnsi="Times New Roman" w:cs="Times New Roman"/>
                <w:b/>
                <w:bCs/>
                <w:color w:val="000000" w:themeColor="text1"/>
                <w:sz w:val="24"/>
                <w:szCs w:val="24"/>
              </w:rPr>
              <w:t>Yes</w:t>
            </w:r>
          </w:p>
        </w:tc>
        <w:tc>
          <w:tcPr>
            <w:tcW w:w="1371" w:type="dxa"/>
            <w:noWrap/>
            <w:hideMark/>
          </w:tcPr>
          <w:p w14:paraId="537F4A8F" w14:textId="77777777" w:rsidR="008A27B9" w:rsidRPr="00511502" w:rsidRDefault="008A27B9" w:rsidP="0039026A">
            <w:pPr>
              <w:jc w:val="center"/>
              <w:rPr>
                <w:rFonts w:ascii="Times New Roman" w:eastAsia="Times New Roman" w:hAnsi="Times New Roman" w:cs="Times New Roman"/>
                <w:b/>
                <w:bCs/>
                <w:color w:val="000000" w:themeColor="text1"/>
                <w:sz w:val="24"/>
                <w:szCs w:val="24"/>
              </w:rPr>
            </w:pPr>
            <w:r w:rsidRPr="00511502">
              <w:rPr>
                <w:rFonts w:ascii="Times New Roman" w:eastAsia="Times New Roman" w:hAnsi="Times New Roman" w:cs="Times New Roman"/>
                <w:b/>
                <w:bCs/>
                <w:color w:val="000000" w:themeColor="text1"/>
                <w:sz w:val="24"/>
                <w:szCs w:val="24"/>
              </w:rPr>
              <w:t>***</w:t>
            </w:r>
          </w:p>
        </w:tc>
        <w:tc>
          <w:tcPr>
            <w:tcW w:w="1165" w:type="dxa"/>
            <w:noWrap/>
            <w:hideMark/>
          </w:tcPr>
          <w:p w14:paraId="555C3673" w14:textId="77777777" w:rsidR="008A27B9" w:rsidRPr="00511502" w:rsidRDefault="008A27B9" w:rsidP="0039026A">
            <w:pPr>
              <w:jc w:val="center"/>
              <w:rPr>
                <w:rFonts w:ascii="Times New Roman" w:eastAsia="Times New Roman" w:hAnsi="Times New Roman" w:cs="Times New Roman"/>
                <w:b/>
                <w:bCs/>
                <w:color w:val="000000" w:themeColor="text1"/>
                <w:sz w:val="24"/>
                <w:szCs w:val="24"/>
              </w:rPr>
            </w:pPr>
            <w:r w:rsidRPr="00511502">
              <w:rPr>
                <w:rFonts w:ascii="Times New Roman" w:eastAsia="Times New Roman" w:hAnsi="Times New Roman" w:cs="Times New Roman"/>
                <w:b/>
                <w:bCs/>
                <w:color w:val="000000" w:themeColor="text1"/>
                <w:sz w:val="24"/>
                <w:szCs w:val="24"/>
              </w:rPr>
              <w:t>0.0009</w:t>
            </w:r>
          </w:p>
        </w:tc>
      </w:tr>
      <w:tr w:rsidR="008A27B9" w:rsidRPr="007A1CE4" w14:paraId="72D1304B" w14:textId="77777777" w:rsidTr="0039026A">
        <w:tc>
          <w:tcPr>
            <w:tcW w:w="2416" w:type="dxa"/>
            <w:noWrap/>
            <w:hideMark/>
          </w:tcPr>
          <w:p w14:paraId="523D65FF" w14:textId="77777777" w:rsidR="008A27B9" w:rsidRPr="00511502" w:rsidRDefault="008A27B9" w:rsidP="0039026A">
            <w:pPr>
              <w:jc w:val="center"/>
              <w:rPr>
                <w:rFonts w:ascii="Times New Roman" w:eastAsia="Times New Roman" w:hAnsi="Times New Roman" w:cs="Times New Roman"/>
                <w:color w:val="000000" w:themeColor="text1"/>
                <w:sz w:val="24"/>
                <w:szCs w:val="24"/>
              </w:rPr>
            </w:pPr>
            <w:r w:rsidRPr="00511502">
              <w:rPr>
                <w:rFonts w:ascii="Times New Roman" w:eastAsia="Times New Roman" w:hAnsi="Times New Roman" w:cs="Times New Roman"/>
                <w:color w:val="000000" w:themeColor="text1"/>
                <w:sz w:val="24"/>
                <w:szCs w:val="24"/>
              </w:rPr>
              <w:t>Grasses vs. Summer Annuals</w:t>
            </w:r>
          </w:p>
        </w:tc>
        <w:tc>
          <w:tcPr>
            <w:tcW w:w="1406" w:type="dxa"/>
            <w:noWrap/>
            <w:hideMark/>
          </w:tcPr>
          <w:p w14:paraId="187ECED1" w14:textId="77777777" w:rsidR="008A27B9" w:rsidRPr="00511502" w:rsidRDefault="008A27B9" w:rsidP="0039026A">
            <w:pPr>
              <w:jc w:val="center"/>
              <w:rPr>
                <w:rFonts w:ascii="Times New Roman" w:eastAsia="Times New Roman" w:hAnsi="Times New Roman" w:cs="Times New Roman"/>
                <w:color w:val="000000" w:themeColor="text1"/>
                <w:sz w:val="24"/>
                <w:szCs w:val="24"/>
              </w:rPr>
            </w:pPr>
            <w:r w:rsidRPr="00511502">
              <w:rPr>
                <w:rFonts w:ascii="Times New Roman" w:eastAsia="Times New Roman" w:hAnsi="Times New Roman" w:cs="Times New Roman"/>
                <w:color w:val="000000" w:themeColor="text1"/>
                <w:sz w:val="24"/>
                <w:szCs w:val="24"/>
              </w:rPr>
              <w:t>4.417</w:t>
            </w:r>
          </w:p>
        </w:tc>
        <w:tc>
          <w:tcPr>
            <w:tcW w:w="1468" w:type="dxa"/>
            <w:noWrap/>
            <w:hideMark/>
          </w:tcPr>
          <w:p w14:paraId="53D0DFF9" w14:textId="77777777" w:rsidR="008A27B9" w:rsidRPr="00511502" w:rsidRDefault="008A27B9" w:rsidP="0039026A">
            <w:pPr>
              <w:jc w:val="center"/>
              <w:rPr>
                <w:rFonts w:ascii="Times New Roman" w:eastAsia="Times New Roman" w:hAnsi="Times New Roman" w:cs="Times New Roman"/>
                <w:color w:val="000000" w:themeColor="text1"/>
                <w:sz w:val="24"/>
                <w:szCs w:val="24"/>
              </w:rPr>
            </w:pPr>
            <w:r w:rsidRPr="00511502">
              <w:rPr>
                <w:rFonts w:ascii="Times New Roman" w:eastAsia="Times New Roman" w:hAnsi="Times New Roman" w:cs="Times New Roman"/>
                <w:color w:val="000000" w:themeColor="text1"/>
                <w:sz w:val="24"/>
                <w:szCs w:val="24"/>
              </w:rPr>
              <w:t>-15.93 to 24.77</w:t>
            </w:r>
          </w:p>
        </w:tc>
        <w:tc>
          <w:tcPr>
            <w:tcW w:w="1524" w:type="dxa"/>
            <w:noWrap/>
            <w:hideMark/>
          </w:tcPr>
          <w:p w14:paraId="0F2D2834" w14:textId="77777777" w:rsidR="008A27B9" w:rsidRPr="00511502" w:rsidRDefault="008A27B9" w:rsidP="0039026A">
            <w:pPr>
              <w:jc w:val="center"/>
              <w:rPr>
                <w:rFonts w:ascii="Times New Roman" w:eastAsia="Times New Roman" w:hAnsi="Times New Roman" w:cs="Times New Roman"/>
                <w:color w:val="000000" w:themeColor="text1"/>
                <w:sz w:val="24"/>
                <w:szCs w:val="24"/>
              </w:rPr>
            </w:pPr>
            <w:r w:rsidRPr="00511502">
              <w:rPr>
                <w:rFonts w:ascii="Times New Roman" w:eastAsia="Times New Roman" w:hAnsi="Times New Roman" w:cs="Times New Roman"/>
                <w:color w:val="000000" w:themeColor="text1"/>
                <w:sz w:val="24"/>
                <w:szCs w:val="24"/>
              </w:rPr>
              <w:t>No</w:t>
            </w:r>
          </w:p>
        </w:tc>
        <w:tc>
          <w:tcPr>
            <w:tcW w:w="1371" w:type="dxa"/>
            <w:noWrap/>
            <w:hideMark/>
          </w:tcPr>
          <w:p w14:paraId="526C1713" w14:textId="77777777" w:rsidR="008A27B9" w:rsidRPr="00511502" w:rsidRDefault="008A27B9" w:rsidP="0039026A">
            <w:pPr>
              <w:jc w:val="center"/>
              <w:rPr>
                <w:rFonts w:ascii="Times New Roman" w:eastAsia="Times New Roman" w:hAnsi="Times New Roman" w:cs="Times New Roman"/>
                <w:color w:val="000000" w:themeColor="text1"/>
                <w:sz w:val="24"/>
                <w:szCs w:val="24"/>
              </w:rPr>
            </w:pPr>
            <w:r w:rsidRPr="00511502">
              <w:rPr>
                <w:rFonts w:ascii="Times New Roman" w:eastAsia="Times New Roman" w:hAnsi="Times New Roman" w:cs="Times New Roman"/>
                <w:color w:val="000000" w:themeColor="text1"/>
                <w:sz w:val="24"/>
                <w:szCs w:val="24"/>
              </w:rPr>
              <w:t>ns</w:t>
            </w:r>
          </w:p>
        </w:tc>
        <w:tc>
          <w:tcPr>
            <w:tcW w:w="1165" w:type="dxa"/>
            <w:noWrap/>
            <w:hideMark/>
          </w:tcPr>
          <w:p w14:paraId="17BE18FC" w14:textId="77777777" w:rsidR="008A27B9" w:rsidRPr="00511502" w:rsidRDefault="008A27B9" w:rsidP="0039026A">
            <w:pPr>
              <w:jc w:val="center"/>
              <w:rPr>
                <w:rFonts w:ascii="Times New Roman" w:eastAsia="Times New Roman" w:hAnsi="Times New Roman" w:cs="Times New Roman"/>
                <w:color w:val="000000" w:themeColor="text1"/>
                <w:sz w:val="24"/>
                <w:szCs w:val="24"/>
              </w:rPr>
            </w:pPr>
            <w:r w:rsidRPr="00511502">
              <w:rPr>
                <w:rFonts w:ascii="Times New Roman" w:eastAsia="Times New Roman" w:hAnsi="Times New Roman" w:cs="Times New Roman"/>
                <w:color w:val="000000" w:themeColor="text1"/>
                <w:sz w:val="24"/>
                <w:szCs w:val="24"/>
              </w:rPr>
              <w:t>0.9223</w:t>
            </w:r>
          </w:p>
        </w:tc>
      </w:tr>
      <w:tr w:rsidR="008A27B9" w:rsidRPr="007A1CE4" w14:paraId="100CA180" w14:textId="77777777" w:rsidTr="0039026A">
        <w:tc>
          <w:tcPr>
            <w:tcW w:w="2416" w:type="dxa"/>
            <w:noWrap/>
            <w:hideMark/>
          </w:tcPr>
          <w:p w14:paraId="5E36A8A7" w14:textId="77777777" w:rsidR="008A27B9" w:rsidRPr="00511502" w:rsidRDefault="008A27B9" w:rsidP="0039026A">
            <w:pPr>
              <w:jc w:val="center"/>
              <w:rPr>
                <w:rFonts w:ascii="Times New Roman" w:eastAsia="Times New Roman" w:hAnsi="Times New Roman" w:cs="Times New Roman"/>
                <w:b/>
                <w:bCs/>
                <w:color w:val="000000" w:themeColor="text1"/>
                <w:sz w:val="24"/>
                <w:szCs w:val="24"/>
              </w:rPr>
            </w:pPr>
            <w:r w:rsidRPr="00511502">
              <w:rPr>
                <w:rFonts w:ascii="Times New Roman" w:eastAsia="Times New Roman" w:hAnsi="Times New Roman" w:cs="Times New Roman"/>
                <w:b/>
                <w:bCs/>
                <w:color w:val="000000" w:themeColor="text1"/>
                <w:sz w:val="24"/>
                <w:szCs w:val="24"/>
              </w:rPr>
              <w:t>Legume vs. Summer Annuals</w:t>
            </w:r>
          </w:p>
        </w:tc>
        <w:tc>
          <w:tcPr>
            <w:tcW w:w="1406" w:type="dxa"/>
            <w:noWrap/>
            <w:hideMark/>
          </w:tcPr>
          <w:p w14:paraId="71F0EECC" w14:textId="77777777" w:rsidR="008A27B9" w:rsidRPr="00511502" w:rsidRDefault="008A27B9" w:rsidP="0039026A">
            <w:pPr>
              <w:jc w:val="center"/>
              <w:rPr>
                <w:rFonts w:ascii="Times New Roman" w:eastAsia="Times New Roman" w:hAnsi="Times New Roman" w:cs="Times New Roman"/>
                <w:b/>
                <w:bCs/>
                <w:color w:val="000000" w:themeColor="text1"/>
                <w:sz w:val="24"/>
                <w:szCs w:val="24"/>
              </w:rPr>
            </w:pPr>
            <w:r w:rsidRPr="00511502">
              <w:rPr>
                <w:rFonts w:ascii="Times New Roman" w:eastAsia="Times New Roman" w:hAnsi="Times New Roman" w:cs="Times New Roman"/>
                <w:b/>
                <w:bCs/>
                <w:color w:val="000000" w:themeColor="text1"/>
                <w:sz w:val="24"/>
                <w:szCs w:val="24"/>
              </w:rPr>
              <w:t>32.29</w:t>
            </w:r>
          </w:p>
        </w:tc>
        <w:tc>
          <w:tcPr>
            <w:tcW w:w="1468" w:type="dxa"/>
            <w:noWrap/>
            <w:hideMark/>
          </w:tcPr>
          <w:p w14:paraId="43060A09" w14:textId="77777777" w:rsidR="008A27B9" w:rsidRPr="00511502" w:rsidRDefault="008A27B9" w:rsidP="0039026A">
            <w:pPr>
              <w:jc w:val="center"/>
              <w:rPr>
                <w:rFonts w:ascii="Times New Roman" w:eastAsia="Times New Roman" w:hAnsi="Times New Roman" w:cs="Times New Roman"/>
                <w:b/>
                <w:bCs/>
                <w:color w:val="000000" w:themeColor="text1"/>
                <w:sz w:val="24"/>
                <w:szCs w:val="24"/>
              </w:rPr>
            </w:pPr>
            <w:r w:rsidRPr="00511502">
              <w:rPr>
                <w:rFonts w:ascii="Times New Roman" w:eastAsia="Times New Roman" w:hAnsi="Times New Roman" w:cs="Times New Roman"/>
                <w:b/>
                <w:bCs/>
                <w:color w:val="000000" w:themeColor="text1"/>
                <w:sz w:val="24"/>
                <w:szCs w:val="24"/>
              </w:rPr>
              <w:t>14.25 to 50.33</w:t>
            </w:r>
          </w:p>
        </w:tc>
        <w:tc>
          <w:tcPr>
            <w:tcW w:w="1524" w:type="dxa"/>
            <w:noWrap/>
            <w:hideMark/>
          </w:tcPr>
          <w:p w14:paraId="59BBD3C2" w14:textId="77777777" w:rsidR="008A27B9" w:rsidRPr="00511502" w:rsidRDefault="008A27B9" w:rsidP="0039026A">
            <w:pPr>
              <w:jc w:val="center"/>
              <w:rPr>
                <w:rFonts w:ascii="Times New Roman" w:eastAsia="Times New Roman" w:hAnsi="Times New Roman" w:cs="Times New Roman"/>
                <w:b/>
                <w:bCs/>
                <w:color w:val="000000" w:themeColor="text1"/>
                <w:sz w:val="24"/>
                <w:szCs w:val="24"/>
              </w:rPr>
            </w:pPr>
            <w:r w:rsidRPr="00511502">
              <w:rPr>
                <w:rFonts w:ascii="Times New Roman" w:eastAsia="Times New Roman" w:hAnsi="Times New Roman" w:cs="Times New Roman"/>
                <w:b/>
                <w:bCs/>
                <w:color w:val="000000" w:themeColor="text1"/>
                <w:sz w:val="24"/>
                <w:szCs w:val="24"/>
              </w:rPr>
              <w:t>Yes</w:t>
            </w:r>
          </w:p>
        </w:tc>
        <w:tc>
          <w:tcPr>
            <w:tcW w:w="1371" w:type="dxa"/>
            <w:noWrap/>
            <w:hideMark/>
          </w:tcPr>
          <w:p w14:paraId="15B7A72D" w14:textId="77777777" w:rsidR="008A27B9" w:rsidRPr="00511502" w:rsidRDefault="008A27B9" w:rsidP="0039026A">
            <w:pPr>
              <w:jc w:val="center"/>
              <w:rPr>
                <w:rFonts w:ascii="Times New Roman" w:eastAsia="Times New Roman" w:hAnsi="Times New Roman" w:cs="Times New Roman"/>
                <w:b/>
                <w:bCs/>
                <w:color w:val="000000" w:themeColor="text1"/>
                <w:sz w:val="24"/>
                <w:szCs w:val="24"/>
              </w:rPr>
            </w:pPr>
            <w:r w:rsidRPr="00511502">
              <w:rPr>
                <w:rFonts w:ascii="Times New Roman" w:eastAsia="Times New Roman" w:hAnsi="Times New Roman" w:cs="Times New Roman"/>
                <w:b/>
                <w:bCs/>
                <w:color w:val="000000" w:themeColor="text1"/>
                <w:sz w:val="24"/>
                <w:szCs w:val="24"/>
              </w:rPr>
              <w:t>***</w:t>
            </w:r>
          </w:p>
        </w:tc>
        <w:tc>
          <w:tcPr>
            <w:tcW w:w="1165" w:type="dxa"/>
            <w:noWrap/>
            <w:hideMark/>
          </w:tcPr>
          <w:p w14:paraId="419519D4" w14:textId="77777777" w:rsidR="008A27B9" w:rsidRPr="00511502" w:rsidRDefault="008A27B9" w:rsidP="0039026A">
            <w:pPr>
              <w:jc w:val="center"/>
              <w:rPr>
                <w:rFonts w:ascii="Times New Roman" w:eastAsia="Times New Roman" w:hAnsi="Times New Roman" w:cs="Times New Roman"/>
                <w:b/>
                <w:bCs/>
                <w:color w:val="000000" w:themeColor="text1"/>
                <w:sz w:val="24"/>
                <w:szCs w:val="24"/>
              </w:rPr>
            </w:pPr>
            <w:r w:rsidRPr="00511502">
              <w:rPr>
                <w:rFonts w:ascii="Times New Roman" w:eastAsia="Times New Roman" w:hAnsi="Times New Roman" w:cs="Times New Roman"/>
                <w:b/>
                <w:bCs/>
                <w:color w:val="000000" w:themeColor="text1"/>
                <w:sz w:val="24"/>
                <w:szCs w:val="24"/>
              </w:rPr>
              <w:t>0.0006</w:t>
            </w:r>
          </w:p>
        </w:tc>
      </w:tr>
    </w:tbl>
    <w:p w14:paraId="7412BA2B" w14:textId="77777777" w:rsidR="008A27B9" w:rsidRDefault="008A27B9" w:rsidP="002A7A9C">
      <w:pPr>
        <w:spacing w:line="480" w:lineRule="auto"/>
        <w:rPr>
          <w:b/>
          <w:bCs/>
          <w:color w:val="000000" w:themeColor="text1"/>
        </w:rPr>
      </w:pPr>
    </w:p>
    <w:p w14:paraId="7ADE2194" w14:textId="77777777" w:rsidR="008A27B9" w:rsidRDefault="008A27B9" w:rsidP="002A7A9C">
      <w:pPr>
        <w:spacing w:line="480" w:lineRule="auto"/>
        <w:rPr>
          <w:b/>
          <w:bCs/>
          <w:color w:val="000000" w:themeColor="text1"/>
        </w:rPr>
      </w:pPr>
    </w:p>
    <w:p w14:paraId="12EB2910" w14:textId="77777777" w:rsidR="008A27B9" w:rsidRDefault="008A27B9" w:rsidP="002A7A9C">
      <w:pPr>
        <w:spacing w:line="480" w:lineRule="auto"/>
        <w:rPr>
          <w:b/>
          <w:bCs/>
          <w:color w:val="000000" w:themeColor="text1"/>
        </w:rPr>
      </w:pPr>
    </w:p>
    <w:p w14:paraId="03FF30A8" w14:textId="77777777" w:rsidR="008A27B9" w:rsidRDefault="008A27B9" w:rsidP="002A7A9C">
      <w:pPr>
        <w:spacing w:line="480" w:lineRule="auto"/>
        <w:rPr>
          <w:b/>
          <w:bCs/>
          <w:color w:val="000000" w:themeColor="text1"/>
        </w:rPr>
      </w:pPr>
    </w:p>
    <w:p w14:paraId="4FE340D2" w14:textId="77777777" w:rsidR="008A27B9" w:rsidRDefault="008A27B9" w:rsidP="002A7A9C">
      <w:pPr>
        <w:spacing w:line="480" w:lineRule="auto"/>
        <w:rPr>
          <w:b/>
          <w:bCs/>
          <w:color w:val="000000" w:themeColor="text1"/>
        </w:rPr>
      </w:pPr>
    </w:p>
    <w:p w14:paraId="585A02E9" w14:textId="77777777" w:rsidR="008A27B9" w:rsidRDefault="008A27B9" w:rsidP="002A7A9C">
      <w:pPr>
        <w:spacing w:line="480" w:lineRule="auto"/>
        <w:rPr>
          <w:b/>
          <w:bCs/>
          <w:color w:val="000000" w:themeColor="text1"/>
        </w:rPr>
      </w:pPr>
    </w:p>
    <w:p w14:paraId="459F5D3B" w14:textId="77777777" w:rsidR="008A27B9" w:rsidRDefault="008A27B9" w:rsidP="002A7A9C">
      <w:pPr>
        <w:spacing w:line="480" w:lineRule="auto"/>
        <w:rPr>
          <w:b/>
          <w:bCs/>
          <w:color w:val="000000" w:themeColor="text1"/>
        </w:rPr>
      </w:pPr>
    </w:p>
    <w:p w14:paraId="216C94B2" w14:textId="77777777" w:rsidR="008A27B9" w:rsidRDefault="008A27B9" w:rsidP="002A7A9C">
      <w:pPr>
        <w:spacing w:line="480" w:lineRule="auto"/>
        <w:rPr>
          <w:b/>
          <w:bCs/>
          <w:color w:val="000000" w:themeColor="text1"/>
        </w:rPr>
      </w:pPr>
    </w:p>
    <w:p w14:paraId="04FF5998" w14:textId="77777777" w:rsidR="008A27B9" w:rsidRDefault="008A27B9" w:rsidP="002A7A9C">
      <w:pPr>
        <w:spacing w:line="480" w:lineRule="auto"/>
        <w:rPr>
          <w:b/>
          <w:bCs/>
          <w:color w:val="000000" w:themeColor="text1"/>
        </w:rPr>
      </w:pPr>
    </w:p>
    <w:p w14:paraId="1BB61A26" w14:textId="42099754" w:rsidR="00B478F8" w:rsidRPr="007A1CE4" w:rsidRDefault="008A27B9" w:rsidP="002A7A9C">
      <w:pPr>
        <w:spacing w:line="480" w:lineRule="auto"/>
        <w:rPr>
          <w:color w:val="000000" w:themeColor="text1"/>
        </w:rPr>
      </w:pPr>
      <w:r>
        <w:rPr>
          <w:b/>
          <w:bCs/>
          <w:color w:val="000000" w:themeColor="text1"/>
        </w:rPr>
        <w:lastRenderedPageBreak/>
        <w:t>Fig</w:t>
      </w:r>
      <w:r w:rsidR="00E34BD9">
        <w:rPr>
          <w:b/>
          <w:bCs/>
          <w:color w:val="000000" w:themeColor="text1"/>
        </w:rPr>
        <w:t>ure</w:t>
      </w:r>
      <w:r w:rsidR="00473E34" w:rsidRPr="007A1CE4">
        <w:rPr>
          <w:b/>
          <w:bCs/>
          <w:color w:val="000000" w:themeColor="text1"/>
        </w:rPr>
        <w:t xml:space="preserve"> S</w:t>
      </w:r>
      <w:r w:rsidR="00140998" w:rsidRPr="007A1CE4">
        <w:rPr>
          <w:b/>
          <w:bCs/>
          <w:color w:val="000000" w:themeColor="text1"/>
        </w:rPr>
        <w:t>3</w:t>
      </w:r>
      <w:r w:rsidR="00473E34" w:rsidRPr="007A1CE4">
        <w:rPr>
          <w:b/>
          <w:bCs/>
          <w:color w:val="000000" w:themeColor="text1"/>
        </w:rPr>
        <w:t>.</w:t>
      </w:r>
      <w:r w:rsidR="00473E34" w:rsidRPr="007A1CE4">
        <w:rPr>
          <w:color w:val="000000" w:themeColor="text1"/>
        </w:rPr>
        <w:t xml:space="preserve"> </w:t>
      </w:r>
      <w:r w:rsidR="00337345" w:rsidRPr="00D66778">
        <w:rPr>
          <w:color w:val="222222"/>
          <w:shd w:val="clear" w:color="auto" w:fill="FFFFFF"/>
        </w:rPr>
        <w:t>Two-dimensional scores plot of P</w:t>
      </w:r>
      <w:r w:rsidR="00337345">
        <w:rPr>
          <w:color w:val="222222"/>
          <w:shd w:val="clear" w:color="auto" w:fill="FFFFFF"/>
        </w:rPr>
        <w:t>C</w:t>
      </w:r>
      <w:r w:rsidR="00337345" w:rsidRPr="00D66778">
        <w:rPr>
          <w:color w:val="222222"/>
          <w:shd w:val="clear" w:color="auto" w:fill="FFFFFF"/>
        </w:rPr>
        <w:t xml:space="preserve">A </w:t>
      </w:r>
      <w:r w:rsidR="00337345">
        <w:rPr>
          <w:color w:val="222222"/>
          <w:shd w:val="clear" w:color="auto" w:fill="FFFFFF"/>
        </w:rPr>
        <w:t xml:space="preserve">model </w:t>
      </w:r>
      <w:r w:rsidR="00337345" w:rsidRPr="00D66778">
        <w:rPr>
          <w:color w:val="222222"/>
          <w:shd w:val="clear" w:color="auto" w:fill="FFFFFF"/>
        </w:rPr>
        <w:t>(</w:t>
      </w:r>
      <w:r w:rsidR="00337345" w:rsidRPr="00D66778">
        <w:rPr>
          <w:i/>
          <w:iCs/>
          <w:color w:val="222222"/>
          <w:shd w:val="clear" w:color="auto" w:fill="FFFFFF"/>
        </w:rPr>
        <w:t>R</w:t>
      </w:r>
      <w:r w:rsidR="00337345" w:rsidRPr="00D66778">
        <w:rPr>
          <w:color w:val="222222"/>
          <w:sz w:val="18"/>
          <w:szCs w:val="18"/>
          <w:shd w:val="clear" w:color="auto" w:fill="FFFFFF"/>
          <w:vertAlign w:val="superscript"/>
        </w:rPr>
        <w:t>2</w:t>
      </w:r>
      <w:r w:rsidR="00337345" w:rsidRPr="00D66778">
        <w:rPr>
          <w:i/>
          <w:iCs/>
          <w:color w:val="222222"/>
          <w:shd w:val="clear" w:color="auto" w:fill="FFFFFF"/>
        </w:rPr>
        <w:t>X</w:t>
      </w:r>
      <w:r w:rsidR="00337345" w:rsidRPr="00D66778">
        <w:rPr>
          <w:color w:val="222222"/>
          <w:shd w:val="clear" w:color="auto" w:fill="FFFFFF"/>
        </w:rPr>
        <w:t> = 0.</w:t>
      </w:r>
      <w:r w:rsidR="00337345">
        <w:rPr>
          <w:color w:val="222222"/>
          <w:shd w:val="clear" w:color="auto" w:fill="FFFFFF"/>
        </w:rPr>
        <w:t>151</w:t>
      </w:r>
      <w:r w:rsidR="00337345" w:rsidRPr="00D66778">
        <w:rPr>
          <w:color w:val="222222"/>
          <w:shd w:val="clear" w:color="auto" w:fill="FFFFFF"/>
        </w:rPr>
        <w:t>, </w:t>
      </w:r>
      <w:r w:rsidR="00337345" w:rsidRPr="00D66778">
        <w:rPr>
          <w:i/>
          <w:iCs/>
          <w:color w:val="222222"/>
          <w:shd w:val="clear" w:color="auto" w:fill="FFFFFF"/>
        </w:rPr>
        <w:t>R</w:t>
      </w:r>
      <w:r w:rsidR="00337345" w:rsidRPr="00D66778">
        <w:rPr>
          <w:color w:val="222222"/>
          <w:sz w:val="18"/>
          <w:szCs w:val="18"/>
          <w:shd w:val="clear" w:color="auto" w:fill="FFFFFF"/>
          <w:vertAlign w:val="superscript"/>
        </w:rPr>
        <w:t>2</w:t>
      </w:r>
      <w:r w:rsidR="00337345" w:rsidRPr="00D66778">
        <w:rPr>
          <w:i/>
          <w:iCs/>
          <w:color w:val="222222"/>
          <w:shd w:val="clear" w:color="auto" w:fill="FFFFFF"/>
        </w:rPr>
        <w:t>Y</w:t>
      </w:r>
      <w:r w:rsidR="00337345" w:rsidRPr="00D66778">
        <w:rPr>
          <w:color w:val="222222"/>
          <w:shd w:val="clear" w:color="auto" w:fill="FFFFFF"/>
        </w:rPr>
        <w:t> = 0.</w:t>
      </w:r>
      <w:r w:rsidR="00337345">
        <w:rPr>
          <w:color w:val="222222"/>
          <w:shd w:val="clear" w:color="auto" w:fill="FFFFFF"/>
        </w:rPr>
        <w:t>0776, Q</w:t>
      </w:r>
      <w:r w:rsidR="00337345">
        <w:rPr>
          <w:color w:val="222222"/>
          <w:shd w:val="clear" w:color="auto" w:fill="FFFFFF"/>
          <w:vertAlign w:val="superscript"/>
        </w:rPr>
        <w:t xml:space="preserve">2 </w:t>
      </w:r>
      <w:r w:rsidR="00337345">
        <w:rPr>
          <w:color w:val="222222"/>
          <w:shd w:val="clear" w:color="auto" w:fill="FFFFFF"/>
        </w:rPr>
        <w:t>= 0.0862)</w:t>
      </w:r>
      <w:r w:rsidR="00337345">
        <w:rPr>
          <w:color w:val="000000" w:themeColor="text1"/>
        </w:rPr>
        <w:t xml:space="preserve"> </w:t>
      </w:r>
      <w:r w:rsidR="00337345" w:rsidRPr="00540316">
        <w:rPr>
          <w:color w:val="000000" w:themeColor="text1"/>
        </w:rPr>
        <w:t>of root exudates by functional cover crop group.</w:t>
      </w:r>
      <w:r w:rsidR="00337345">
        <w:rPr>
          <w:color w:val="000000" w:themeColor="text1"/>
        </w:rPr>
        <w:t xml:space="preserve"> </w:t>
      </w:r>
      <w:r w:rsidR="00473E34" w:rsidRPr="007A1CE4">
        <w:rPr>
          <w:color w:val="000000" w:themeColor="text1"/>
        </w:rPr>
        <w:t xml:space="preserve">Colors represent cover crop </w:t>
      </w:r>
      <w:r w:rsidR="00652C75">
        <w:rPr>
          <w:color w:val="000000" w:themeColor="text1"/>
        </w:rPr>
        <w:t>species</w:t>
      </w:r>
      <w:r w:rsidR="00473E34" w:rsidRPr="007A1CE4">
        <w:rPr>
          <w:color w:val="000000" w:themeColor="text1"/>
        </w:rPr>
        <w:t xml:space="preserve">. </w:t>
      </w:r>
      <w:r w:rsidR="00683AB2" w:rsidRPr="007A1CE4">
        <w:rPr>
          <w:color w:val="000000" w:themeColor="text1"/>
        </w:rPr>
        <w:t xml:space="preserve">Each </w:t>
      </w:r>
      <w:r w:rsidR="00E34BD9">
        <w:rPr>
          <w:color w:val="000000" w:themeColor="text1"/>
        </w:rPr>
        <w:t>dot</w:t>
      </w:r>
      <w:r w:rsidR="00683AB2" w:rsidRPr="007A1CE4">
        <w:rPr>
          <w:color w:val="000000" w:themeColor="text1"/>
        </w:rPr>
        <w:t xml:space="preserve"> represents </w:t>
      </w:r>
      <w:r w:rsidR="002400EE" w:rsidRPr="007A1CE4">
        <w:rPr>
          <w:color w:val="000000" w:themeColor="text1"/>
        </w:rPr>
        <w:t>a species replicate</w:t>
      </w:r>
      <w:r w:rsidR="00C36C48" w:rsidRPr="007A1CE4">
        <w:rPr>
          <w:color w:val="000000" w:themeColor="text1"/>
        </w:rPr>
        <w:t xml:space="preserve"> </w:t>
      </w:r>
      <w:r w:rsidR="00E34BD9">
        <w:rPr>
          <w:color w:val="000000" w:themeColor="text1"/>
        </w:rPr>
        <w:t>(n = 3)</w:t>
      </w:r>
      <w:r w:rsidR="002400EE" w:rsidRPr="007A1CE4">
        <w:rPr>
          <w:color w:val="000000" w:themeColor="text1"/>
        </w:rPr>
        <w:t xml:space="preserve">. </w:t>
      </w:r>
      <w:r w:rsidR="00652C75">
        <w:rPr>
          <w:color w:val="000000" w:themeColor="text1"/>
        </w:rPr>
        <w:t>For brevity, HV is an abbreviation for Hairy Vetch.</w:t>
      </w:r>
    </w:p>
    <w:p w14:paraId="2087D2DE" w14:textId="6DB9ADA3" w:rsidR="002400EE" w:rsidRPr="00652C75" w:rsidRDefault="002400EE" w:rsidP="002A7A9C">
      <w:pPr>
        <w:spacing w:line="480" w:lineRule="auto"/>
        <w:rPr>
          <w:color w:val="000000" w:themeColor="text1"/>
        </w:rPr>
      </w:pPr>
      <w:bookmarkStart w:id="0" w:name="OLE_LINK1"/>
    </w:p>
    <w:p w14:paraId="500E2B96" w14:textId="596D9A63" w:rsidR="002400EE" w:rsidRPr="007A1CE4" w:rsidRDefault="00652C75" w:rsidP="002A7A9C">
      <w:pPr>
        <w:spacing w:line="480" w:lineRule="auto"/>
        <w:rPr>
          <w:b/>
          <w:bCs/>
          <w:color w:val="000000" w:themeColor="text1"/>
        </w:rPr>
      </w:pPr>
      <w:r>
        <w:rPr>
          <w:b/>
          <w:bCs/>
          <w:noProof/>
          <w:color w:val="000000" w:themeColor="text1"/>
        </w:rPr>
        <w:drawing>
          <wp:inline distT="0" distB="0" distL="0" distR="0" wp14:anchorId="5CC8ADA4" wp14:editId="213F362E">
            <wp:extent cx="5943600" cy="4596130"/>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9">
                      <a:extLst>
                        <a:ext uri="{28A0092B-C50C-407E-A947-70E740481C1C}">
                          <a14:useLocalDpi xmlns:a14="http://schemas.microsoft.com/office/drawing/2010/main" val="0"/>
                        </a:ext>
                      </a:extLst>
                    </a:blip>
                    <a:stretch>
                      <a:fillRect/>
                    </a:stretch>
                  </pic:blipFill>
                  <pic:spPr>
                    <a:xfrm>
                      <a:off x="0" y="0"/>
                      <a:ext cx="5943600" cy="4596130"/>
                    </a:xfrm>
                    <a:prstGeom prst="rect">
                      <a:avLst/>
                    </a:prstGeom>
                  </pic:spPr>
                </pic:pic>
              </a:graphicData>
            </a:graphic>
          </wp:inline>
        </w:drawing>
      </w:r>
    </w:p>
    <w:p w14:paraId="196E6AC3" w14:textId="77777777" w:rsidR="002400EE" w:rsidRPr="007A1CE4" w:rsidRDefault="002400EE" w:rsidP="002A7A9C">
      <w:pPr>
        <w:spacing w:line="480" w:lineRule="auto"/>
        <w:rPr>
          <w:b/>
          <w:bCs/>
          <w:color w:val="000000" w:themeColor="text1"/>
        </w:rPr>
      </w:pPr>
    </w:p>
    <w:p w14:paraId="47CA0302" w14:textId="77777777" w:rsidR="002400EE" w:rsidRPr="007A1CE4" w:rsidRDefault="002400EE" w:rsidP="002A7A9C">
      <w:pPr>
        <w:spacing w:line="480" w:lineRule="auto"/>
        <w:rPr>
          <w:b/>
          <w:bCs/>
          <w:color w:val="000000" w:themeColor="text1"/>
        </w:rPr>
      </w:pPr>
    </w:p>
    <w:p w14:paraId="1F94CA0B" w14:textId="77777777" w:rsidR="002400EE" w:rsidRPr="007A1CE4" w:rsidRDefault="002400EE" w:rsidP="002A7A9C">
      <w:pPr>
        <w:spacing w:line="480" w:lineRule="auto"/>
        <w:rPr>
          <w:b/>
          <w:bCs/>
          <w:color w:val="000000" w:themeColor="text1"/>
        </w:rPr>
      </w:pPr>
    </w:p>
    <w:p w14:paraId="6C8296FD" w14:textId="77777777" w:rsidR="002400EE" w:rsidRPr="007A1CE4" w:rsidRDefault="002400EE" w:rsidP="002A7A9C">
      <w:pPr>
        <w:spacing w:line="480" w:lineRule="auto"/>
        <w:rPr>
          <w:b/>
          <w:bCs/>
          <w:color w:val="000000" w:themeColor="text1"/>
        </w:rPr>
      </w:pPr>
    </w:p>
    <w:p w14:paraId="0CA99F4A" w14:textId="77777777" w:rsidR="002400EE" w:rsidRPr="007A1CE4" w:rsidRDefault="002400EE" w:rsidP="002A7A9C">
      <w:pPr>
        <w:spacing w:line="480" w:lineRule="auto"/>
        <w:rPr>
          <w:b/>
          <w:bCs/>
          <w:color w:val="000000" w:themeColor="text1"/>
        </w:rPr>
      </w:pPr>
    </w:p>
    <w:p w14:paraId="4A794F7F" w14:textId="77777777" w:rsidR="002400EE" w:rsidRPr="007A1CE4" w:rsidRDefault="002400EE" w:rsidP="002A7A9C">
      <w:pPr>
        <w:spacing w:line="480" w:lineRule="auto"/>
        <w:rPr>
          <w:b/>
          <w:bCs/>
          <w:color w:val="000000" w:themeColor="text1"/>
        </w:rPr>
      </w:pPr>
    </w:p>
    <w:p w14:paraId="4BA90743" w14:textId="1322C2A8" w:rsidR="00473E34" w:rsidRPr="007A1CE4" w:rsidRDefault="008A27B9" w:rsidP="002A7A9C">
      <w:pPr>
        <w:spacing w:line="480" w:lineRule="auto"/>
        <w:rPr>
          <w:color w:val="000000" w:themeColor="text1"/>
        </w:rPr>
      </w:pPr>
      <w:r>
        <w:rPr>
          <w:b/>
          <w:bCs/>
          <w:color w:val="000000" w:themeColor="text1"/>
        </w:rPr>
        <w:lastRenderedPageBreak/>
        <w:t>Figure</w:t>
      </w:r>
      <w:r w:rsidR="00473E34" w:rsidRPr="007A1CE4">
        <w:rPr>
          <w:b/>
          <w:bCs/>
          <w:color w:val="000000" w:themeColor="text1"/>
        </w:rPr>
        <w:t xml:space="preserve"> S</w:t>
      </w:r>
      <w:r w:rsidR="00140998" w:rsidRPr="007A1CE4">
        <w:rPr>
          <w:b/>
          <w:bCs/>
          <w:color w:val="000000" w:themeColor="text1"/>
        </w:rPr>
        <w:t>4</w:t>
      </w:r>
      <w:r w:rsidR="00473E34" w:rsidRPr="007A1CE4">
        <w:rPr>
          <w:b/>
          <w:bCs/>
          <w:color w:val="000000" w:themeColor="text1"/>
        </w:rPr>
        <w:t>. P</w:t>
      </w:r>
      <w:r w:rsidR="00652C75">
        <w:rPr>
          <w:b/>
          <w:bCs/>
          <w:color w:val="000000" w:themeColor="text1"/>
        </w:rPr>
        <w:t>LSDA</w:t>
      </w:r>
      <w:r w:rsidR="00473E34" w:rsidRPr="007A1CE4">
        <w:rPr>
          <w:b/>
          <w:bCs/>
          <w:color w:val="000000" w:themeColor="text1"/>
        </w:rPr>
        <w:t xml:space="preserve"> </w:t>
      </w:r>
      <w:r w:rsidR="00E34BD9">
        <w:rPr>
          <w:b/>
          <w:bCs/>
          <w:color w:val="000000" w:themeColor="text1"/>
        </w:rPr>
        <w:t xml:space="preserve">model </w:t>
      </w:r>
      <w:r w:rsidR="00473E34" w:rsidRPr="007A1CE4">
        <w:rPr>
          <w:b/>
          <w:bCs/>
          <w:color w:val="000000" w:themeColor="text1"/>
        </w:rPr>
        <w:t xml:space="preserve">loadings of </w:t>
      </w:r>
      <w:r w:rsidR="00E34BD9">
        <w:rPr>
          <w:b/>
          <w:bCs/>
          <w:color w:val="000000" w:themeColor="text1"/>
        </w:rPr>
        <w:t>metabolomics dataset</w:t>
      </w:r>
      <w:r>
        <w:rPr>
          <w:b/>
          <w:bCs/>
          <w:color w:val="000000" w:themeColor="text1"/>
        </w:rPr>
        <w:t>s</w:t>
      </w:r>
      <w:r w:rsidR="00473E34" w:rsidRPr="007A1CE4">
        <w:rPr>
          <w:b/>
          <w:bCs/>
          <w:color w:val="000000" w:themeColor="text1"/>
        </w:rPr>
        <w:t xml:space="preserve">. </w:t>
      </w:r>
      <w:r w:rsidR="00E34BD9" w:rsidRPr="00E34BD9">
        <w:rPr>
          <w:color w:val="000000" w:themeColor="text1"/>
        </w:rPr>
        <w:t>16</w:t>
      </w:r>
      <w:r w:rsidR="00337345">
        <w:rPr>
          <w:color w:val="000000" w:themeColor="text1"/>
        </w:rPr>
        <w:t>4</w:t>
      </w:r>
      <w:r w:rsidR="00E34BD9" w:rsidRPr="00E34BD9">
        <w:rPr>
          <w:color w:val="000000" w:themeColor="text1"/>
        </w:rPr>
        <w:t xml:space="preserve"> annotated root exudates are represented by </w:t>
      </w:r>
      <w:r w:rsidR="00E34BD9">
        <w:rPr>
          <w:color w:val="000000" w:themeColor="text1"/>
        </w:rPr>
        <w:t>dots</w:t>
      </w:r>
      <w:r w:rsidR="00473E34" w:rsidRPr="007A1CE4">
        <w:rPr>
          <w:color w:val="000000" w:themeColor="text1"/>
        </w:rPr>
        <w:t xml:space="preserve"> </w:t>
      </w:r>
      <w:r w:rsidR="00E34BD9">
        <w:rPr>
          <w:color w:val="000000" w:themeColor="text1"/>
        </w:rPr>
        <w:t>colored by</w:t>
      </w:r>
      <w:r w:rsidR="00473E34" w:rsidRPr="007A1CE4">
        <w:rPr>
          <w:color w:val="000000" w:themeColor="text1"/>
        </w:rPr>
        <w:t xml:space="preserve"> molecular </w:t>
      </w:r>
      <w:r w:rsidR="00E34BD9">
        <w:rPr>
          <w:color w:val="000000" w:themeColor="text1"/>
        </w:rPr>
        <w:t>super</w:t>
      </w:r>
      <w:r w:rsidR="00473E34" w:rsidRPr="007A1CE4">
        <w:rPr>
          <w:color w:val="000000" w:themeColor="text1"/>
        </w:rPr>
        <w:t>class annotations.</w:t>
      </w:r>
      <w:r w:rsidR="00E34BD9">
        <w:rPr>
          <w:color w:val="000000" w:themeColor="text1"/>
        </w:rPr>
        <w:t xml:space="preserve"> Remaining unknowns in the dataset are represented as grey dots.</w:t>
      </w:r>
      <w:r w:rsidR="00473E34" w:rsidRPr="007A1CE4">
        <w:rPr>
          <w:color w:val="000000" w:themeColor="text1"/>
        </w:rPr>
        <w:t xml:space="preserve"> </w:t>
      </w:r>
      <w:bookmarkEnd w:id="0"/>
    </w:p>
    <w:p w14:paraId="3ADB1E80" w14:textId="032DD9F6" w:rsidR="00232E6E" w:rsidRPr="007A1CE4" w:rsidRDefault="00232E6E" w:rsidP="002A7A9C">
      <w:pPr>
        <w:spacing w:line="480" w:lineRule="auto"/>
        <w:rPr>
          <w:color w:val="000000" w:themeColor="text1"/>
        </w:rPr>
      </w:pPr>
    </w:p>
    <w:p w14:paraId="110F7475" w14:textId="176F32EE" w:rsidR="00232E6E" w:rsidRPr="007A1CE4" w:rsidRDefault="00652C75" w:rsidP="002A7A9C">
      <w:pPr>
        <w:spacing w:line="480" w:lineRule="auto"/>
        <w:rPr>
          <w:color w:val="000000" w:themeColor="text1"/>
        </w:rPr>
      </w:pPr>
      <w:r>
        <w:rPr>
          <w:noProof/>
          <w:color w:val="000000" w:themeColor="text1"/>
        </w:rPr>
        <w:drawing>
          <wp:inline distT="0" distB="0" distL="0" distR="0" wp14:anchorId="2001816C" wp14:editId="544921CC">
            <wp:extent cx="5943600" cy="45631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a:extLst>
                        <a:ext uri="{28A0092B-C50C-407E-A947-70E740481C1C}">
                          <a14:useLocalDpi xmlns:a14="http://schemas.microsoft.com/office/drawing/2010/main" val="0"/>
                        </a:ext>
                      </a:extLst>
                    </a:blip>
                    <a:stretch>
                      <a:fillRect/>
                    </a:stretch>
                  </pic:blipFill>
                  <pic:spPr>
                    <a:xfrm>
                      <a:off x="0" y="0"/>
                      <a:ext cx="5943600" cy="4563110"/>
                    </a:xfrm>
                    <a:prstGeom prst="rect">
                      <a:avLst/>
                    </a:prstGeom>
                  </pic:spPr>
                </pic:pic>
              </a:graphicData>
            </a:graphic>
          </wp:inline>
        </w:drawing>
      </w:r>
    </w:p>
    <w:p w14:paraId="3F641372" w14:textId="7D4AD5E0" w:rsidR="00473E34" w:rsidRPr="007A1CE4" w:rsidRDefault="00473E34" w:rsidP="002A7A9C">
      <w:pPr>
        <w:spacing w:line="480" w:lineRule="auto"/>
        <w:rPr>
          <w:color w:val="000000" w:themeColor="text1"/>
        </w:rPr>
      </w:pPr>
    </w:p>
    <w:p w14:paraId="7D11AF50" w14:textId="77777777" w:rsidR="006C23FB" w:rsidRPr="007A1CE4" w:rsidRDefault="006C23FB" w:rsidP="002A7A9C">
      <w:pPr>
        <w:spacing w:line="480" w:lineRule="auto"/>
        <w:rPr>
          <w:b/>
          <w:bCs/>
          <w:color w:val="000000" w:themeColor="text1"/>
        </w:rPr>
      </w:pPr>
    </w:p>
    <w:p w14:paraId="29199AB7" w14:textId="77777777" w:rsidR="005D26E8" w:rsidRPr="007A1CE4" w:rsidRDefault="005D26E8" w:rsidP="002A7A9C">
      <w:pPr>
        <w:spacing w:line="480" w:lineRule="auto"/>
        <w:rPr>
          <w:b/>
          <w:bCs/>
          <w:color w:val="000000" w:themeColor="text1"/>
        </w:rPr>
      </w:pPr>
    </w:p>
    <w:p w14:paraId="038BC33E" w14:textId="77777777" w:rsidR="005D26E8" w:rsidRPr="007A1CE4" w:rsidRDefault="005D26E8" w:rsidP="002A7A9C">
      <w:pPr>
        <w:spacing w:line="480" w:lineRule="auto"/>
        <w:rPr>
          <w:b/>
          <w:bCs/>
          <w:color w:val="000000" w:themeColor="text1"/>
        </w:rPr>
      </w:pPr>
    </w:p>
    <w:p w14:paraId="2AFB2C77" w14:textId="77777777" w:rsidR="005D26E8" w:rsidRPr="007A1CE4" w:rsidRDefault="005D26E8" w:rsidP="002A7A9C">
      <w:pPr>
        <w:spacing w:line="480" w:lineRule="auto"/>
        <w:rPr>
          <w:b/>
          <w:bCs/>
          <w:color w:val="000000" w:themeColor="text1"/>
        </w:rPr>
      </w:pPr>
    </w:p>
    <w:p w14:paraId="3926D50E" w14:textId="77777777" w:rsidR="002A7A9C" w:rsidRDefault="002A7A9C" w:rsidP="002A7A9C">
      <w:pPr>
        <w:spacing w:line="480" w:lineRule="auto"/>
        <w:rPr>
          <w:b/>
          <w:bCs/>
          <w:color w:val="000000" w:themeColor="text1"/>
        </w:rPr>
      </w:pPr>
    </w:p>
    <w:p w14:paraId="3CAA3465" w14:textId="20D104A4" w:rsidR="00F0684B" w:rsidRPr="007A1CE4" w:rsidRDefault="008A27B9" w:rsidP="002A7A9C">
      <w:pPr>
        <w:spacing w:line="480" w:lineRule="auto"/>
        <w:rPr>
          <w:color w:val="000000" w:themeColor="text1"/>
        </w:rPr>
      </w:pPr>
      <w:r>
        <w:rPr>
          <w:b/>
          <w:bCs/>
          <w:color w:val="000000" w:themeColor="text1"/>
        </w:rPr>
        <w:lastRenderedPageBreak/>
        <w:t>Figure</w:t>
      </w:r>
      <w:r w:rsidR="00F0684B" w:rsidRPr="007A1CE4">
        <w:rPr>
          <w:b/>
          <w:bCs/>
          <w:color w:val="000000" w:themeColor="text1"/>
        </w:rPr>
        <w:t xml:space="preserve"> S</w:t>
      </w:r>
      <w:r w:rsidR="005D26E8" w:rsidRPr="007A1CE4">
        <w:rPr>
          <w:b/>
          <w:bCs/>
          <w:color w:val="000000" w:themeColor="text1"/>
        </w:rPr>
        <w:t>5</w:t>
      </w:r>
      <w:r w:rsidR="00F0684B" w:rsidRPr="007A1CE4">
        <w:rPr>
          <w:b/>
          <w:bCs/>
          <w:color w:val="000000" w:themeColor="text1"/>
        </w:rPr>
        <w:t xml:space="preserve">. </w:t>
      </w:r>
      <w:r w:rsidR="00337345">
        <w:rPr>
          <w:b/>
          <w:bCs/>
          <w:color w:val="000000" w:themeColor="text1"/>
        </w:rPr>
        <w:t>A</w:t>
      </w:r>
      <w:r w:rsidR="003004C0" w:rsidRPr="007A1CE4">
        <w:rPr>
          <w:b/>
          <w:bCs/>
          <w:color w:val="000000" w:themeColor="text1"/>
        </w:rPr>
        <w:t xml:space="preserve">nnotated </w:t>
      </w:r>
      <w:r w:rsidR="00F0684B" w:rsidRPr="007A1CE4">
        <w:rPr>
          <w:b/>
          <w:bCs/>
          <w:color w:val="000000" w:themeColor="text1"/>
        </w:rPr>
        <w:t xml:space="preserve">PLSDA loadings of root exudates. </w:t>
      </w:r>
      <w:r w:rsidR="00F0684B" w:rsidRPr="007A1CE4">
        <w:rPr>
          <w:color w:val="000000" w:themeColor="text1"/>
        </w:rPr>
        <w:t xml:space="preserve">Colors represent molecular class annotations. </w:t>
      </w:r>
      <w:r w:rsidR="00F23077" w:rsidRPr="007A1CE4">
        <w:rPr>
          <w:color w:val="000000" w:themeColor="text1"/>
        </w:rPr>
        <w:t>Label</w:t>
      </w:r>
      <w:r w:rsidR="00337345">
        <w:rPr>
          <w:color w:val="000000" w:themeColor="text1"/>
        </w:rPr>
        <w:t>ed dots</w:t>
      </w:r>
      <w:r w:rsidR="00F23077" w:rsidRPr="007A1CE4">
        <w:rPr>
          <w:color w:val="000000" w:themeColor="text1"/>
        </w:rPr>
        <w:t xml:space="preserve"> are compound names</w:t>
      </w:r>
      <w:r w:rsidR="00B658D4" w:rsidRPr="007A1CE4">
        <w:rPr>
          <w:color w:val="000000" w:themeColor="text1"/>
        </w:rPr>
        <w:t xml:space="preserve"> that were </w:t>
      </w:r>
      <w:r w:rsidR="00337345">
        <w:rPr>
          <w:color w:val="000000" w:themeColor="text1"/>
        </w:rPr>
        <w:t xml:space="preserve">annotated at a level 2 or higher or were </w:t>
      </w:r>
      <w:r w:rsidR="00E33F32" w:rsidRPr="007A1CE4">
        <w:rPr>
          <w:color w:val="000000" w:themeColor="text1"/>
        </w:rPr>
        <w:t>putatively assigned by molecular networking</w:t>
      </w:r>
      <w:r w:rsidR="00F23077" w:rsidRPr="007A1CE4">
        <w:rPr>
          <w:color w:val="000000" w:themeColor="text1"/>
        </w:rPr>
        <w:t>.</w:t>
      </w:r>
      <w:r w:rsidR="00F60081" w:rsidRPr="007A1CE4">
        <w:rPr>
          <w:color w:val="000000" w:themeColor="text1"/>
        </w:rPr>
        <w:t xml:space="preserve"> </w:t>
      </w:r>
      <w:r w:rsidR="005D26E8" w:rsidRPr="007A1CE4">
        <w:rPr>
          <w:color w:val="000000" w:themeColor="text1"/>
        </w:rPr>
        <w:t>No labels mean the compound was annotated at a level 3 (</w:t>
      </w:r>
      <w:r w:rsidR="00337345">
        <w:rPr>
          <w:color w:val="000000" w:themeColor="text1"/>
        </w:rPr>
        <w:t xml:space="preserve">superclass </w:t>
      </w:r>
      <w:r w:rsidR="005D26E8" w:rsidRPr="007A1CE4">
        <w:rPr>
          <w:color w:val="000000" w:themeColor="text1"/>
        </w:rPr>
        <w:t>compound</w:t>
      </w:r>
      <w:r w:rsidR="00337345">
        <w:rPr>
          <w:color w:val="000000" w:themeColor="text1"/>
        </w:rPr>
        <w:t xml:space="preserve"> </w:t>
      </w:r>
      <w:r w:rsidR="005D26E8" w:rsidRPr="007A1CE4">
        <w:rPr>
          <w:color w:val="000000" w:themeColor="text1"/>
        </w:rPr>
        <w:t>level assignment)</w:t>
      </w:r>
    </w:p>
    <w:p w14:paraId="2758ED5C" w14:textId="29D25147" w:rsidR="007C2D46" w:rsidRDefault="007C2D46" w:rsidP="002A7A9C">
      <w:pPr>
        <w:spacing w:line="480" w:lineRule="auto"/>
        <w:rPr>
          <w:color w:val="000000" w:themeColor="text1"/>
        </w:rPr>
      </w:pPr>
    </w:p>
    <w:p w14:paraId="78417081" w14:textId="1F322C48" w:rsidR="00337345" w:rsidRPr="007A1CE4" w:rsidRDefault="00337345" w:rsidP="002A7A9C">
      <w:pPr>
        <w:spacing w:line="480" w:lineRule="auto"/>
        <w:rPr>
          <w:color w:val="000000" w:themeColor="text1"/>
        </w:rPr>
      </w:pPr>
      <w:r>
        <w:rPr>
          <w:noProof/>
          <w:color w:val="000000" w:themeColor="text1"/>
        </w:rPr>
        <w:drawing>
          <wp:inline distT="0" distB="0" distL="0" distR="0" wp14:anchorId="62D98432" wp14:editId="2CF263DB">
            <wp:extent cx="5943600" cy="437288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rotWithShape="1">
                    <a:blip r:embed="rId11">
                      <a:extLst>
                        <a:ext uri="{28A0092B-C50C-407E-A947-70E740481C1C}">
                          <a14:useLocalDpi xmlns:a14="http://schemas.microsoft.com/office/drawing/2010/main" val="0"/>
                        </a:ext>
                      </a:extLst>
                    </a:blip>
                    <a:srcRect t="4515"/>
                    <a:stretch/>
                  </pic:blipFill>
                  <pic:spPr bwMode="auto">
                    <a:xfrm>
                      <a:off x="0" y="0"/>
                      <a:ext cx="5943600" cy="4372886"/>
                    </a:xfrm>
                    <a:prstGeom prst="rect">
                      <a:avLst/>
                    </a:prstGeom>
                    <a:ln>
                      <a:noFill/>
                    </a:ln>
                    <a:extLst>
                      <a:ext uri="{53640926-AAD7-44D8-BBD7-CCE9431645EC}">
                        <a14:shadowObscured xmlns:a14="http://schemas.microsoft.com/office/drawing/2010/main"/>
                      </a:ext>
                    </a:extLst>
                  </pic:spPr>
                </pic:pic>
              </a:graphicData>
            </a:graphic>
          </wp:inline>
        </w:drawing>
      </w:r>
    </w:p>
    <w:p w14:paraId="78980C00" w14:textId="77777777" w:rsidR="006C23FB" w:rsidRDefault="006C23FB" w:rsidP="002A7A9C">
      <w:pPr>
        <w:spacing w:line="480" w:lineRule="auto"/>
        <w:rPr>
          <w:b/>
          <w:bCs/>
          <w:color w:val="000000" w:themeColor="text1"/>
        </w:rPr>
      </w:pPr>
    </w:p>
    <w:p w14:paraId="396E3838" w14:textId="77777777" w:rsidR="002A7A9C" w:rsidRDefault="002A7A9C" w:rsidP="002A7A9C">
      <w:pPr>
        <w:spacing w:line="480" w:lineRule="auto"/>
        <w:rPr>
          <w:b/>
          <w:bCs/>
          <w:color w:val="000000" w:themeColor="text1"/>
        </w:rPr>
      </w:pPr>
    </w:p>
    <w:p w14:paraId="73B5BFC6" w14:textId="77777777" w:rsidR="002A7A9C" w:rsidRDefault="002A7A9C" w:rsidP="002A7A9C">
      <w:pPr>
        <w:spacing w:line="480" w:lineRule="auto"/>
        <w:rPr>
          <w:b/>
          <w:bCs/>
          <w:color w:val="000000" w:themeColor="text1"/>
        </w:rPr>
      </w:pPr>
    </w:p>
    <w:p w14:paraId="2ECA9B73" w14:textId="77777777" w:rsidR="002A7A9C" w:rsidRDefault="002A7A9C" w:rsidP="002A7A9C">
      <w:pPr>
        <w:spacing w:line="480" w:lineRule="auto"/>
        <w:rPr>
          <w:b/>
          <w:bCs/>
          <w:color w:val="000000" w:themeColor="text1"/>
        </w:rPr>
      </w:pPr>
    </w:p>
    <w:p w14:paraId="1B320436" w14:textId="77777777" w:rsidR="002A7A9C" w:rsidRDefault="002A7A9C" w:rsidP="002A7A9C">
      <w:pPr>
        <w:spacing w:line="480" w:lineRule="auto"/>
        <w:rPr>
          <w:b/>
          <w:bCs/>
          <w:color w:val="000000" w:themeColor="text1"/>
        </w:rPr>
      </w:pPr>
    </w:p>
    <w:p w14:paraId="11C62F21" w14:textId="77777777" w:rsidR="008A27B9" w:rsidRDefault="008A27B9" w:rsidP="002A7A9C">
      <w:pPr>
        <w:spacing w:line="480" w:lineRule="auto"/>
        <w:rPr>
          <w:b/>
          <w:bCs/>
          <w:color w:val="000000" w:themeColor="text1"/>
        </w:rPr>
      </w:pPr>
    </w:p>
    <w:p w14:paraId="301F8348" w14:textId="3E1048D0" w:rsidR="00652C75" w:rsidRDefault="008A27B9" w:rsidP="002A7A9C">
      <w:pPr>
        <w:spacing w:line="480" w:lineRule="auto"/>
        <w:rPr>
          <w:b/>
          <w:bCs/>
          <w:color w:val="000000" w:themeColor="text1"/>
        </w:rPr>
      </w:pPr>
      <w:r>
        <w:rPr>
          <w:b/>
          <w:bCs/>
          <w:color w:val="000000" w:themeColor="text1"/>
        </w:rPr>
        <w:lastRenderedPageBreak/>
        <w:t>Figure</w:t>
      </w:r>
      <w:r w:rsidR="00E34BD9">
        <w:rPr>
          <w:b/>
          <w:bCs/>
          <w:color w:val="000000" w:themeColor="text1"/>
        </w:rPr>
        <w:t xml:space="preserve"> </w:t>
      </w:r>
      <w:r w:rsidR="00652C75">
        <w:rPr>
          <w:b/>
          <w:bCs/>
          <w:color w:val="000000" w:themeColor="text1"/>
        </w:rPr>
        <w:t>S6.</w:t>
      </w:r>
      <w:r w:rsidR="00E34BD9">
        <w:rPr>
          <w:color w:val="000000" w:themeColor="text1"/>
        </w:rPr>
        <w:t xml:space="preserve"> </w:t>
      </w:r>
      <w:r w:rsidR="00E34BD9" w:rsidRPr="00E34BD9">
        <w:rPr>
          <w:b/>
          <w:bCs/>
          <w:color w:val="000000" w:themeColor="text1"/>
        </w:rPr>
        <w:t>Variable Importance Projection (VIP) scores of modeled metabolites from PLS-DA in (</w:t>
      </w:r>
      <w:r w:rsidR="00E34BD9">
        <w:rPr>
          <w:b/>
          <w:bCs/>
          <w:color w:val="000000" w:themeColor="text1"/>
        </w:rPr>
        <w:t>3</w:t>
      </w:r>
      <w:r w:rsidR="00E34BD9" w:rsidRPr="00E34BD9">
        <w:rPr>
          <w:b/>
          <w:bCs/>
          <w:color w:val="000000" w:themeColor="text1"/>
        </w:rPr>
        <w:t>B)</w:t>
      </w:r>
      <w:r w:rsidR="00E34BD9">
        <w:rPr>
          <w:color w:val="000000" w:themeColor="text1"/>
        </w:rPr>
        <w:t xml:space="preserve"> </w:t>
      </w:r>
      <w:r w:rsidR="00E34BD9" w:rsidRPr="00E34BD9">
        <w:rPr>
          <w:b/>
          <w:bCs/>
          <w:color w:val="000000" w:themeColor="text1"/>
        </w:rPr>
        <w:t>between functional groups</w:t>
      </w:r>
      <w:r w:rsidR="00E34BD9">
        <w:rPr>
          <w:color w:val="000000" w:themeColor="text1"/>
        </w:rPr>
        <w:t>.</w:t>
      </w:r>
      <w:r w:rsidR="00E34BD9" w:rsidRPr="006D430C">
        <w:rPr>
          <w:color w:val="000000" w:themeColor="text1"/>
        </w:rPr>
        <w:t xml:space="preserve"> </w:t>
      </w:r>
      <w:r w:rsidR="00E34BD9">
        <w:rPr>
          <w:color w:val="000000" w:themeColor="text1"/>
        </w:rPr>
        <w:t>T</w:t>
      </w:r>
      <w:r w:rsidR="00E34BD9" w:rsidRPr="006D430C">
        <w:rPr>
          <w:color w:val="000000" w:themeColor="text1"/>
        </w:rPr>
        <w:t xml:space="preserve">op </w:t>
      </w:r>
      <w:r w:rsidR="00E34BD9">
        <w:rPr>
          <w:color w:val="000000" w:themeColor="text1"/>
        </w:rPr>
        <w:t>40</w:t>
      </w:r>
      <w:r w:rsidR="00E34BD9" w:rsidRPr="006D430C">
        <w:rPr>
          <w:color w:val="000000" w:themeColor="text1"/>
        </w:rPr>
        <w:t xml:space="preserve"> metabolites are shown</w:t>
      </w:r>
      <w:r w:rsidR="00E34BD9">
        <w:rPr>
          <w:color w:val="000000" w:themeColor="text1"/>
        </w:rPr>
        <w:t xml:space="preserve"> with VIP scores greater than 1.1</w:t>
      </w:r>
      <w:r w:rsidR="00E34BD9" w:rsidRPr="006D430C">
        <w:rPr>
          <w:color w:val="000000" w:themeColor="text1"/>
        </w:rPr>
        <w:t>.</w:t>
      </w:r>
      <w:r w:rsidR="00E34BD9">
        <w:rPr>
          <w:color w:val="000000" w:themeColor="text1"/>
        </w:rPr>
        <w:t xml:space="preserve"> </w:t>
      </w:r>
      <w:r w:rsidR="00337345" w:rsidRPr="00337345">
        <w:rPr>
          <w:color w:val="000000" w:themeColor="text1"/>
        </w:rPr>
        <w:t xml:space="preserve">The colored boxes on the right indicate the relative </w:t>
      </w:r>
      <w:r w:rsidR="00337345">
        <w:rPr>
          <w:color w:val="000000" w:themeColor="text1"/>
        </w:rPr>
        <w:t>abundace</w:t>
      </w:r>
      <w:r w:rsidR="00337345" w:rsidRPr="00337345">
        <w:rPr>
          <w:color w:val="000000" w:themeColor="text1"/>
        </w:rPr>
        <w:t xml:space="preserve"> of the corresponding metabolite in each </w:t>
      </w:r>
      <w:r w:rsidR="00337345">
        <w:rPr>
          <w:color w:val="000000" w:themeColor="text1"/>
        </w:rPr>
        <w:t xml:space="preserve">functional </w:t>
      </w:r>
      <w:r w:rsidR="00337345" w:rsidRPr="00337345">
        <w:rPr>
          <w:color w:val="000000" w:themeColor="text1"/>
        </w:rPr>
        <w:t xml:space="preserve">group under study. </w:t>
      </w:r>
      <w:r w:rsidR="00E34BD9">
        <w:rPr>
          <w:b/>
          <w:bCs/>
          <w:noProof/>
          <w:color w:val="000000" w:themeColor="text1"/>
        </w:rPr>
        <w:drawing>
          <wp:inline distT="0" distB="0" distL="0" distR="0" wp14:anchorId="3E2CAC3C" wp14:editId="58C81941">
            <wp:extent cx="5926667" cy="461455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rotWithShape="1">
                    <a:blip r:embed="rId12">
                      <a:extLst>
                        <a:ext uri="{28A0092B-C50C-407E-A947-70E740481C1C}">
                          <a14:useLocalDpi xmlns:a14="http://schemas.microsoft.com/office/drawing/2010/main" val="0"/>
                        </a:ext>
                      </a:extLst>
                    </a:blip>
                    <a:srcRect l="18570" t="43350" r="17374" b="18110"/>
                    <a:stretch/>
                  </pic:blipFill>
                  <pic:spPr bwMode="auto">
                    <a:xfrm>
                      <a:off x="0" y="0"/>
                      <a:ext cx="5930760" cy="4617744"/>
                    </a:xfrm>
                    <a:prstGeom prst="rect">
                      <a:avLst/>
                    </a:prstGeom>
                    <a:ln>
                      <a:noFill/>
                    </a:ln>
                    <a:extLst>
                      <a:ext uri="{53640926-AAD7-44D8-BBD7-CCE9431645EC}">
                        <a14:shadowObscured xmlns:a14="http://schemas.microsoft.com/office/drawing/2010/main"/>
                      </a:ext>
                    </a:extLst>
                  </pic:spPr>
                </pic:pic>
              </a:graphicData>
            </a:graphic>
          </wp:inline>
        </w:drawing>
      </w:r>
    </w:p>
    <w:p w14:paraId="6753955A" w14:textId="77777777" w:rsidR="00652C75" w:rsidRDefault="00652C75" w:rsidP="002A7A9C">
      <w:pPr>
        <w:spacing w:line="480" w:lineRule="auto"/>
        <w:rPr>
          <w:b/>
          <w:bCs/>
          <w:color w:val="000000" w:themeColor="text1"/>
        </w:rPr>
      </w:pPr>
    </w:p>
    <w:p w14:paraId="62199AC3" w14:textId="77777777" w:rsidR="00652C75" w:rsidRDefault="00652C75" w:rsidP="002A7A9C">
      <w:pPr>
        <w:spacing w:line="480" w:lineRule="auto"/>
        <w:rPr>
          <w:b/>
          <w:bCs/>
          <w:color w:val="000000" w:themeColor="text1"/>
        </w:rPr>
      </w:pPr>
    </w:p>
    <w:p w14:paraId="0B5A53B7" w14:textId="77777777" w:rsidR="00652C75" w:rsidRDefault="00652C75" w:rsidP="002A7A9C">
      <w:pPr>
        <w:spacing w:line="480" w:lineRule="auto"/>
        <w:rPr>
          <w:b/>
          <w:bCs/>
          <w:color w:val="000000" w:themeColor="text1"/>
        </w:rPr>
      </w:pPr>
    </w:p>
    <w:p w14:paraId="12335821" w14:textId="77777777" w:rsidR="002A7A9C" w:rsidRDefault="002A7A9C" w:rsidP="002A7A9C">
      <w:pPr>
        <w:spacing w:line="480" w:lineRule="auto"/>
        <w:rPr>
          <w:b/>
          <w:bCs/>
          <w:color w:val="000000" w:themeColor="text1"/>
        </w:rPr>
      </w:pPr>
    </w:p>
    <w:p w14:paraId="5619C4DD" w14:textId="77777777" w:rsidR="002A7A9C" w:rsidRDefault="002A7A9C" w:rsidP="002A7A9C">
      <w:pPr>
        <w:spacing w:line="480" w:lineRule="auto"/>
        <w:rPr>
          <w:b/>
          <w:bCs/>
          <w:color w:val="000000" w:themeColor="text1"/>
        </w:rPr>
      </w:pPr>
    </w:p>
    <w:p w14:paraId="5F8763EE" w14:textId="32DA3AB9" w:rsidR="00AD3DA4" w:rsidRPr="007A1CE4" w:rsidRDefault="00140998" w:rsidP="002A7A9C">
      <w:pPr>
        <w:spacing w:line="480" w:lineRule="auto"/>
        <w:rPr>
          <w:color w:val="000000" w:themeColor="text1"/>
        </w:rPr>
      </w:pPr>
      <w:r w:rsidRPr="007A1CE4">
        <w:rPr>
          <w:b/>
          <w:bCs/>
          <w:color w:val="000000" w:themeColor="text1"/>
        </w:rPr>
        <w:lastRenderedPageBreak/>
        <w:t>Table S</w:t>
      </w:r>
      <w:r w:rsidR="009C7858">
        <w:rPr>
          <w:b/>
          <w:bCs/>
          <w:color w:val="000000" w:themeColor="text1"/>
        </w:rPr>
        <w:t>9</w:t>
      </w:r>
      <w:r w:rsidRPr="007A1CE4">
        <w:rPr>
          <w:b/>
          <w:bCs/>
          <w:color w:val="000000" w:themeColor="text1"/>
        </w:rPr>
        <w:t xml:space="preserve">. </w:t>
      </w:r>
      <w:r w:rsidR="007663A9" w:rsidRPr="007A1CE4">
        <w:rPr>
          <w:b/>
          <w:bCs/>
          <w:color w:val="000000" w:themeColor="text1"/>
        </w:rPr>
        <w:t>Variable importance in projection (VIP) scores from PLS-DA model</w:t>
      </w:r>
      <w:r w:rsidRPr="007A1CE4">
        <w:rPr>
          <w:b/>
          <w:bCs/>
          <w:color w:val="000000" w:themeColor="text1"/>
        </w:rPr>
        <w:t>.</w:t>
      </w:r>
      <w:r w:rsidRPr="007A1CE4">
        <w:rPr>
          <w:color w:val="000000" w:themeColor="text1"/>
        </w:rPr>
        <w:t xml:space="preserve"> </w:t>
      </w:r>
      <w:r w:rsidR="008879ED" w:rsidRPr="007A1CE4">
        <w:rPr>
          <w:color w:val="000000" w:themeColor="text1"/>
        </w:rPr>
        <w:t>Metabolites</w:t>
      </w:r>
      <w:r w:rsidR="00BB2627" w:rsidRPr="007A1CE4">
        <w:rPr>
          <w:color w:val="000000" w:themeColor="text1"/>
        </w:rPr>
        <w:t xml:space="preserve"> with VIP scores greater than 1.0 are included. </w:t>
      </w:r>
    </w:p>
    <w:tbl>
      <w:tblPr>
        <w:tblStyle w:val="TableGrid"/>
        <w:tblW w:w="9265" w:type="dxa"/>
        <w:tblLook w:val="04A0" w:firstRow="1" w:lastRow="0" w:firstColumn="1" w:lastColumn="0" w:noHBand="0" w:noVBand="1"/>
      </w:tblPr>
      <w:tblGrid>
        <w:gridCol w:w="3595"/>
        <w:gridCol w:w="876"/>
        <w:gridCol w:w="3703"/>
        <w:gridCol w:w="1091"/>
      </w:tblGrid>
      <w:tr w:rsidR="007A1CE4" w:rsidRPr="007A1CE4" w14:paraId="2990504F" w14:textId="6426A3F4" w:rsidTr="005E20F7">
        <w:trPr>
          <w:trHeight w:val="320"/>
        </w:trPr>
        <w:tc>
          <w:tcPr>
            <w:tcW w:w="3595" w:type="dxa"/>
            <w:noWrap/>
          </w:tcPr>
          <w:p w14:paraId="143CC9C3" w14:textId="083B4148" w:rsidR="005E20F7" w:rsidRPr="007A1CE4" w:rsidRDefault="005E20F7" w:rsidP="002A7A9C">
            <w:pPr>
              <w:jc w:val="center"/>
              <w:rPr>
                <w:rFonts w:ascii="Times New Roman" w:eastAsia="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Metabolite Name</w:t>
            </w:r>
          </w:p>
        </w:tc>
        <w:tc>
          <w:tcPr>
            <w:tcW w:w="821" w:type="dxa"/>
            <w:noWrap/>
          </w:tcPr>
          <w:p w14:paraId="7B14ED6B" w14:textId="64440CEB" w:rsidR="005E20F7" w:rsidRPr="007A1CE4" w:rsidRDefault="005E20F7" w:rsidP="002A7A9C">
            <w:pPr>
              <w:jc w:val="center"/>
              <w:rPr>
                <w:rFonts w:ascii="Times New Roman" w:eastAsia="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VIP Score</w:t>
            </w:r>
          </w:p>
        </w:tc>
        <w:tc>
          <w:tcPr>
            <w:tcW w:w="3751" w:type="dxa"/>
          </w:tcPr>
          <w:p w14:paraId="7DCF80D5" w14:textId="455A83A5" w:rsidR="005E20F7" w:rsidRPr="007A1CE4" w:rsidRDefault="005E20F7" w:rsidP="002A7A9C">
            <w:pPr>
              <w:jc w:val="center"/>
              <w:rPr>
                <w:rFonts w:ascii="Times New Roman" w:eastAsia="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Metabolite Name</w:t>
            </w:r>
          </w:p>
        </w:tc>
        <w:tc>
          <w:tcPr>
            <w:tcW w:w="1098" w:type="dxa"/>
          </w:tcPr>
          <w:p w14:paraId="1C8E5D33" w14:textId="5BD7735C" w:rsidR="005E20F7" w:rsidRPr="007A1CE4" w:rsidRDefault="005E20F7" w:rsidP="002A7A9C">
            <w:pPr>
              <w:jc w:val="center"/>
              <w:rPr>
                <w:rFonts w:ascii="Times New Roman" w:eastAsia="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VIP Score</w:t>
            </w:r>
          </w:p>
        </w:tc>
      </w:tr>
      <w:tr w:rsidR="007A1CE4" w:rsidRPr="007A1CE4" w14:paraId="7BCDA809" w14:textId="73D8E2C2" w:rsidTr="005E20F7">
        <w:trPr>
          <w:trHeight w:val="320"/>
        </w:trPr>
        <w:tc>
          <w:tcPr>
            <w:tcW w:w="3595" w:type="dxa"/>
            <w:noWrap/>
            <w:hideMark/>
          </w:tcPr>
          <w:p w14:paraId="4A386994"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Soyasaponin Bb-like molecule (loss of H2O)</w:t>
            </w:r>
          </w:p>
        </w:tc>
        <w:tc>
          <w:tcPr>
            <w:tcW w:w="821" w:type="dxa"/>
            <w:noWrap/>
            <w:hideMark/>
          </w:tcPr>
          <w:p w14:paraId="6D15E3B6"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2.12</w:t>
            </w:r>
          </w:p>
        </w:tc>
        <w:tc>
          <w:tcPr>
            <w:tcW w:w="3751" w:type="dxa"/>
          </w:tcPr>
          <w:p w14:paraId="62802F3A" w14:textId="4543AE11"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Citric acid</w:t>
            </w:r>
          </w:p>
        </w:tc>
        <w:tc>
          <w:tcPr>
            <w:tcW w:w="1098" w:type="dxa"/>
          </w:tcPr>
          <w:p w14:paraId="6AA09C8F" w14:textId="50799F03"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1.2352</w:t>
            </w:r>
          </w:p>
        </w:tc>
      </w:tr>
      <w:tr w:rsidR="007A1CE4" w:rsidRPr="007A1CE4" w14:paraId="14DBAA18" w14:textId="3E5BB580" w:rsidTr="005E20F7">
        <w:trPr>
          <w:trHeight w:val="320"/>
        </w:trPr>
        <w:tc>
          <w:tcPr>
            <w:tcW w:w="3595" w:type="dxa"/>
            <w:noWrap/>
            <w:hideMark/>
          </w:tcPr>
          <w:p w14:paraId="1BB46944"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Soyasaponin Bb</w:t>
            </w:r>
          </w:p>
        </w:tc>
        <w:tc>
          <w:tcPr>
            <w:tcW w:w="821" w:type="dxa"/>
            <w:noWrap/>
            <w:hideMark/>
          </w:tcPr>
          <w:p w14:paraId="25504E61"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2.1049</w:t>
            </w:r>
          </w:p>
        </w:tc>
        <w:tc>
          <w:tcPr>
            <w:tcW w:w="3751" w:type="dxa"/>
          </w:tcPr>
          <w:p w14:paraId="5F4ED447" w14:textId="64D611F3"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Tyrosine</w:t>
            </w:r>
          </w:p>
        </w:tc>
        <w:tc>
          <w:tcPr>
            <w:tcW w:w="1098" w:type="dxa"/>
          </w:tcPr>
          <w:p w14:paraId="6E328D65" w14:textId="037B8BA5"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1.2077</w:t>
            </w:r>
          </w:p>
        </w:tc>
      </w:tr>
      <w:tr w:rsidR="007A1CE4" w:rsidRPr="007A1CE4" w14:paraId="6E053239" w14:textId="68C66378" w:rsidTr="005E20F7">
        <w:trPr>
          <w:trHeight w:val="320"/>
        </w:trPr>
        <w:tc>
          <w:tcPr>
            <w:tcW w:w="3595" w:type="dxa"/>
            <w:noWrap/>
            <w:hideMark/>
          </w:tcPr>
          <w:p w14:paraId="4A191FCD"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Lipids and lipid-like molecules_25</w:t>
            </w:r>
          </w:p>
        </w:tc>
        <w:tc>
          <w:tcPr>
            <w:tcW w:w="821" w:type="dxa"/>
            <w:noWrap/>
            <w:hideMark/>
          </w:tcPr>
          <w:p w14:paraId="4EECD070"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1.9072</w:t>
            </w:r>
          </w:p>
        </w:tc>
        <w:tc>
          <w:tcPr>
            <w:tcW w:w="3751" w:type="dxa"/>
          </w:tcPr>
          <w:p w14:paraId="1DE2D0C8" w14:textId="35A8EFCA"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Organic compound_7</w:t>
            </w:r>
          </w:p>
        </w:tc>
        <w:tc>
          <w:tcPr>
            <w:tcW w:w="1098" w:type="dxa"/>
          </w:tcPr>
          <w:p w14:paraId="2170487F" w14:textId="2D03F0BA"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1.1939</w:t>
            </w:r>
          </w:p>
        </w:tc>
      </w:tr>
      <w:tr w:rsidR="007A1CE4" w:rsidRPr="007A1CE4" w14:paraId="08505639" w14:textId="748EA9DE" w:rsidTr="005E20F7">
        <w:trPr>
          <w:trHeight w:val="320"/>
        </w:trPr>
        <w:tc>
          <w:tcPr>
            <w:tcW w:w="3595" w:type="dxa"/>
            <w:noWrap/>
            <w:hideMark/>
          </w:tcPr>
          <w:p w14:paraId="5864B73B"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Lipids and lipid-like molecules_4</w:t>
            </w:r>
          </w:p>
        </w:tc>
        <w:tc>
          <w:tcPr>
            <w:tcW w:w="821" w:type="dxa"/>
            <w:noWrap/>
            <w:hideMark/>
          </w:tcPr>
          <w:p w14:paraId="77DA2F2A"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1.9052</w:t>
            </w:r>
          </w:p>
        </w:tc>
        <w:tc>
          <w:tcPr>
            <w:tcW w:w="3751" w:type="dxa"/>
          </w:tcPr>
          <w:p w14:paraId="2017A415" w14:textId="0B36C8F8"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SA-2</w:t>
            </w:r>
          </w:p>
        </w:tc>
        <w:tc>
          <w:tcPr>
            <w:tcW w:w="1098" w:type="dxa"/>
          </w:tcPr>
          <w:p w14:paraId="45FE8BFA" w14:textId="4FC88AD0"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1.1667</w:t>
            </w:r>
          </w:p>
        </w:tc>
      </w:tr>
      <w:tr w:rsidR="007A1CE4" w:rsidRPr="007A1CE4" w14:paraId="03E2ACA7" w14:textId="797488AA" w:rsidTr="005E20F7">
        <w:trPr>
          <w:trHeight w:val="320"/>
        </w:trPr>
        <w:tc>
          <w:tcPr>
            <w:tcW w:w="3595" w:type="dxa"/>
            <w:noWrap/>
            <w:hideMark/>
          </w:tcPr>
          <w:p w14:paraId="0D0874D8"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Lipids and lipid-like molecules_24</w:t>
            </w:r>
          </w:p>
        </w:tc>
        <w:tc>
          <w:tcPr>
            <w:tcW w:w="821" w:type="dxa"/>
            <w:noWrap/>
            <w:hideMark/>
          </w:tcPr>
          <w:p w14:paraId="3049377E"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1.8931</w:t>
            </w:r>
          </w:p>
        </w:tc>
        <w:tc>
          <w:tcPr>
            <w:tcW w:w="3751" w:type="dxa"/>
          </w:tcPr>
          <w:p w14:paraId="06ABDAC5" w14:textId="5B823AA8"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Organic compound_1</w:t>
            </w:r>
          </w:p>
        </w:tc>
        <w:tc>
          <w:tcPr>
            <w:tcW w:w="1098" w:type="dxa"/>
          </w:tcPr>
          <w:p w14:paraId="09F47888" w14:textId="2E112ADB"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1.1551</w:t>
            </w:r>
          </w:p>
        </w:tc>
      </w:tr>
      <w:tr w:rsidR="007A1CE4" w:rsidRPr="007A1CE4" w14:paraId="6C74ABCB" w14:textId="0B4D4F52" w:rsidTr="005E20F7">
        <w:trPr>
          <w:trHeight w:val="320"/>
        </w:trPr>
        <w:tc>
          <w:tcPr>
            <w:tcW w:w="3595" w:type="dxa"/>
            <w:noWrap/>
            <w:hideMark/>
          </w:tcPr>
          <w:p w14:paraId="2A0627E9"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Organic compound_10</w:t>
            </w:r>
          </w:p>
        </w:tc>
        <w:tc>
          <w:tcPr>
            <w:tcW w:w="821" w:type="dxa"/>
            <w:noWrap/>
            <w:hideMark/>
          </w:tcPr>
          <w:p w14:paraId="3106C9B3"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1.8633</w:t>
            </w:r>
          </w:p>
        </w:tc>
        <w:tc>
          <w:tcPr>
            <w:tcW w:w="3751" w:type="dxa"/>
          </w:tcPr>
          <w:p w14:paraId="2FE8A51A" w14:textId="63A5D5A5"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Phenylpropanoids and polyketides_19</w:t>
            </w:r>
          </w:p>
        </w:tc>
        <w:tc>
          <w:tcPr>
            <w:tcW w:w="1098" w:type="dxa"/>
          </w:tcPr>
          <w:p w14:paraId="0B12A5A6" w14:textId="6C01FCB8"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1.1551</w:t>
            </w:r>
          </w:p>
        </w:tc>
      </w:tr>
      <w:tr w:rsidR="007A1CE4" w:rsidRPr="007A1CE4" w14:paraId="6F4C1BF1" w14:textId="0B1A383D" w:rsidTr="005E20F7">
        <w:trPr>
          <w:trHeight w:val="320"/>
        </w:trPr>
        <w:tc>
          <w:tcPr>
            <w:tcW w:w="3595" w:type="dxa"/>
            <w:noWrap/>
            <w:hideMark/>
          </w:tcPr>
          <w:p w14:paraId="52EF8DCB"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4-Aminobenzoic acid</w:t>
            </w:r>
          </w:p>
        </w:tc>
        <w:tc>
          <w:tcPr>
            <w:tcW w:w="821" w:type="dxa"/>
            <w:noWrap/>
            <w:hideMark/>
          </w:tcPr>
          <w:p w14:paraId="1641A463"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1.8098</w:t>
            </w:r>
          </w:p>
        </w:tc>
        <w:tc>
          <w:tcPr>
            <w:tcW w:w="3751" w:type="dxa"/>
          </w:tcPr>
          <w:p w14:paraId="07EC22E7" w14:textId="2349209F"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Organic compound_11</w:t>
            </w:r>
          </w:p>
        </w:tc>
        <w:tc>
          <w:tcPr>
            <w:tcW w:w="1098" w:type="dxa"/>
          </w:tcPr>
          <w:p w14:paraId="0903A7E0" w14:textId="47753E51"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1.1535</w:t>
            </w:r>
          </w:p>
        </w:tc>
      </w:tr>
      <w:tr w:rsidR="007A1CE4" w:rsidRPr="007A1CE4" w14:paraId="73ECCF80" w14:textId="4662C331" w:rsidTr="005E20F7">
        <w:trPr>
          <w:trHeight w:val="320"/>
        </w:trPr>
        <w:tc>
          <w:tcPr>
            <w:tcW w:w="3595" w:type="dxa"/>
            <w:noWrap/>
            <w:hideMark/>
          </w:tcPr>
          <w:p w14:paraId="55D8CC4F"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Soyasaponin Bb-like molecule (gain of CH2)</w:t>
            </w:r>
          </w:p>
        </w:tc>
        <w:tc>
          <w:tcPr>
            <w:tcW w:w="821" w:type="dxa"/>
            <w:noWrap/>
            <w:hideMark/>
          </w:tcPr>
          <w:p w14:paraId="47DC927E"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1.7613</w:t>
            </w:r>
          </w:p>
        </w:tc>
        <w:tc>
          <w:tcPr>
            <w:tcW w:w="3751" w:type="dxa"/>
          </w:tcPr>
          <w:p w14:paraId="55E7148D" w14:textId="77E478FF"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Galactose</w:t>
            </w:r>
          </w:p>
        </w:tc>
        <w:tc>
          <w:tcPr>
            <w:tcW w:w="1098" w:type="dxa"/>
          </w:tcPr>
          <w:p w14:paraId="1D0C58B1" w14:textId="1302CB18"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1.1093</w:t>
            </w:r>
          </w:p>
        </w:tc>
      </w:tr>
      <w:tr w:rsidR="007A1CE4" w:rsidRPr="007A1CE4" w14:paraId="09BFAF5E" w14:textId="1AD21C56" w:rsidTr="005E20F7">
        <w:trPr>
          <w:trHeight w:val="320"/>
        </w:trPr>
        <w:tc>
          <w:tcPr>
            <w:tcW w:w="3595" w:type="dxa"/>
            <w:noWrap/>
            <w:hideMark/>
          </w:tcPr>
          <w:p w14:paraId="5EE158A2"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Lipids and lipid-like molecules_5</w:t>
            </w:r>
          </w:p>
        </w:tc>
        <w:tc>
          <w:tcPr>
            <w:tcW w:w="821" w:type="dxa"/>
            <w:noWrap/>
            <w:hideMark/>
          </w:tcPr>
          <w:p w14:paraId="03F5DA2D"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1.7091</w:t>
            </w:r>
          </w:p>
        </w:tc>
        <w:tc>
          <w:tcPr>
            <w:tcW w:w="3751" w:type="dxa"/>
          </w:tcPr>
          <w:p w14:paraId="0995D2D5" w14:textId="6D362651"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Organoheterocyclic compounds_1</w:t>
            </w:r>
          </w:p>
        </w:tc>
        <w:tc>
          <w:tcPr>
            <w:tcW w:w="1098" w:type="dxa"/>
          </w:tcPr>
          <w:p w14:paraId="53C5E2B6" w14:textId="5168E005"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1.0906</w:t>
            </w:r>
          </w:p>
        </w:tc>
      </w:tr>
      <w:tr w:rsidR="007A1CE4" w:rsidRPr="007A1CE4" w14:paraId="595481C9" w14:textId="39052F40" w:rsidTr="005E20F7">
        <w:trPr>
          <w:trHeight w:val="320"/>
        </w:trPr>
        <w:tc>
          <w:tcPr>
            <w:tcW w:w="3595" w:type="dxa"/>
            <w:noWrap/>
            <w:hideMark/>
          </w:tcPr>
          <w:p w14:paraId="19B75369"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Pyroglutamic Acid</w:t>
            </w:r>
          </w:p>
        </w:tc>
        <w:tc>
          <w:tcPr>
            <w:tcW w:w="821" w:type="dxa"/>
            <w:noWrap/>
            <w:hideMark/>
          </w:tcPr>
          <w:p w14:paraId="25B985F3"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1.6903</w:t>
            </w:r>
          </w:p>
        </w:tc>
        <w:tc>
          <w:tcPr>
            <w:tcW w:w="3751" w:type="dxa"/>
          </w:tcPr>
          <w:p w14:paraId="16F28A3C" w14:textId="3F66FD8D"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Lipids and lipid-like molecules_10</w:t>
            </w:r>
          </w:p>
        </w:tc>
        <w:tc>
          <w:tcPr>
            <w:tcW w:w="1098" w:type="dxa"/>
          </w:tcPr>
          <w:p w14:paraId="71ADED6B" w14:textId="6D19ECFA"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1.0779</w:t>
            </w:r>
          </w:p>
        </w:tc>
      </w:tr>
      <w:tr w:rsidR="007A1CE4" w:rsidRPr="007A1CE4" w14:paraId="6B0810FD" w14:textId="455F429A" w:rsidTr="005E20F7">
        <w:trPr>
          <w:trHeight w:val="320"/>
        </w:trPr>
        <w:tc>
          <w:tcPr>
            <w:tcW w:w="3595" w:type="dxa"/>
            <w:noWrap/>
            <w:hideMark/>
          </w:tcPr>
          <w:p w14:paraId="1A03D2F0" w14:textId="619CDE2C"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Soyasaponin Bb-like molecule (loss of H</w:t>
            </w:r>
            <w:proofErr w:type="gramStart"/>
            <w:r w:rsidRPr="007A1CE4">
              <w:rPr>
                <w:rFonts w:ascii="Times New Roman" w:eastAsia="Times New Roman" w:hAnsi="Times New Roman" w:cs="Times New Roman"/>
                <w:color w:val="000000" w:themeColor="text1"/>
                <w:sz w:val="24"/>
                <w:szCs w:val="24"/>
              </w:rPr>
              <w:t>2)</w:t>
            </w:r>
            <w:r w:rsidR="008A27B9">
              <w:rPr>
                <w:rFonts w:ascii="Times New Roman" w:eastAsia="Times New Roman" w:hAnsi="Times New Roman" w:cs="Times New Roman"/>
                <w:color w:val="000000" w:themeColor="text1"/>
                <w:sz w:val="24"/>
                <w:szCs w:val="24"/>
              </w:rPr>
              <w:t>*</w:t>
            </w:r>
            <w:proofErr w:type="gramEnd"/>
          </w:p>
        </w:tc>
        <w:tc>
          <w:tcPr>
            <w:tcW w:w="821" w:type="dxa"/>
            <w:noWrap/>
            <w:hideMark/>
          </w:tcPr>
          <w:p w14:paraId="2624C0E0"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1.6341</w:t>
            </w:r>
          </w:p>
        </w:tc>
        <w:tc>
          <w:tcPr>
            <w:tcW w:w="3751" w:type="dxa"/>
          </w:tcPr>
          <w:p w14:paraId="728AFA83" w14:textId="16A51C19"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Organic acids and derivatives_11</w:t>
            </w:r>
          </w:p>
        </w:tc>
        <w:tc>
          <w:tcPr>
            <w:tcW w:w="1098" w:type="dxa"/>
          </w:tcPr>
          <w:p w14:paraId="58B97B5C" w14:textId="5733A680"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1.0745</w:t>
            </w:r>
          </w:p>
        </w:tc>
      </w:tr>
      <w:tr w:rsidR="007A1CE4" w:rsidRPr="007A1CE4" w14:paraId="65DC4499" w14:textId="35AFBB0C" w:rsidTr="005E20F7">
        <w:trPr>
          <w:trHeight w:val="320"/>
        </w:trPr>
        <w:tc>
          <w:tcPr>
            <w:tcW w:w="3595" w:type="dxa"/>
            <w:noWrap/>
            <w:hideMark/>
          </w:tcPr>
          <w:p w14:paraId="2F809BEB"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Organic compound_2</w:t>
            </w:r>
          </w:p>
        </w:tc>
        <w:tc>
          <w:tcPr>
            <w:tcW w:w="821" w:type="dxa"/>
            <w:noWrap/>
            <w:hideMark/>
          </w:tcPr>
          <w:p w14:paraId="7F1864B4"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1.5926</w:t>
            </w:r>
          </w:p>
        </w:tc>
        <w:tc>
          <w:tcPr>
            <w:tcW w:w="3751" w:type="dxa"/>
          </w:tcPr>
          <w:p w14:paraId="31A77CB3" w14:textId="738757E9"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Phenylpropanoids and polyketides_25</w:t>
            </w:r>
          </w:p>
        </w:tc>
        <w:tc>
          <w:tcPr>
            <w:tcW w:w="1098" w:type="dxa"/>
          </w:tcPr>
          <w:p w14:paraId="0167A17E" w14:textId="2A447690"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1.0729</w:t>
            </w:r>
          </w:p>
        </w:tc>
      </w:tr>
      <w:tr w:rsidR="007A1CE4" w:rsidRPr="007A1CE4" w14:paraId="134F2BB8" w14:textId="2799944A" w:rsidTr="005E20F7">
        <w:trPr>
          <w:trHeight w:val="320"/>
        </w:trPr>
        <w:tc>
          <w:tcPr>
            <w:tcW w:w="3595" w:type="dxa"/>
            <w:noWrap/>
            <w:hideMark/>
          </w:tcPr>
          <w:p w14:paraId="4E40A17C"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Lipids and lipid-like molecules_14</w:t>
            </w:r>
          </w:p>
        </w:tc>
        <w:tc>
          <w:tcPr>
            <w:tcW w:w="821" w:type="dxa"/>
            <w:noWrap/>
            <w:hideMark/>
          </w:tcPr>
          <w:p w14:paraId="66E25120"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1.5833</w:t>
            </w:r>
          </w:p>
        </w:tc>
        <w:tc>
          <w:tcPr>
            <w:tcW w:w="3751" w:type="dxa"/>
          </w:tcPr>
          <w:p w14:paraId="49DA9EC4" w14:textId="1F8541F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Cyanidin 3,5-diglucoside</w:t>
            </w:r>
          </w:p>
        </w:tc>
        <w:tc>
          <w:tcPr>
            <w:tcW w:w="1098" w:type="dxa"/>
          </w:tcPr>
          <w:p w14:paraId="6309B4C5" w14:textId="5640576D"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1.0722</w:t>
            </w:r>
          </w:p>
        </w:tc>
      </w:tr>
      <w:tr w:rsidR="007A1CE4" w:rsidRPr="007A1CE4" w14:paraId="206BC634" w14:textId="2021C99F" w:rsidTr="005E20F7">
        <w:trPr>
          <w:trHeight w:val="320"/>
        </w:trPr>
        <w:tc>
          <w:tcPr>
            <w:tcW w:w="3595" w:type="dxa"/>
            <w:noWrap/>
            <w:hideMark/>
          </w:tcPr>
          <w:p w14:paraId="5F4CE551"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Soyasaponin Bb-like molecule (loss of H2)</w:t>
            </w:r>
          </w:p>
        </w:tc>
        <w:tc>
          <w:tcPr>
            <w:tcW w:w="821" w:type="dxa"/>
            <w:noWrap/>
            <w:hideMark/>
          </w:tcPr>
          <w:p w14:paraId="20B02442"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1.5833</w:t>
            </w:r>
          </w:p>
        </w:tc>
        <w:tc>
          <w:tcPr>
            <w:tcW w:w="3751" w:type="dxa"/>
          </w:tcPr>
          <w:p w14:paraId="4B408CD6" w14:textId="7D66E15C"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Arginine</w:t>
            </w:r>
          </w:p>
        </w:tc>
        <w:tc>
          <w:tcPr>
            <w:tcW w:w="1098" w:type="dxa"/>
          </w:tcPr>
          <w:p w14:paraId="0667D0CD" w14:textId="6EE094C8"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1.0647</w:t>
            </w:r>
          </w:p>
        </w:tc>
      </w:tr>
      <w:tr w:rsidR="007A1CE4" w:rsidRPr="007A1CE4" w14:paraId="31034B22" w14:textId="1B9A1274" w:rsidTr="005E20F7">
        <w:trPr>
          <w:trHeight w:val="320"/>
        </w:trPr>
        <w:tc>
          <w:tcPr>
            <w:tcW w:w="3595" w:type="dxa"/>
            <w:noWrap/>
            <w:hideMark/>
          </w:tcPr>
          <w:p w14:paraId="619F84A4"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Lysine</w:t>
            </w:r>
          </w:p>
        </w:tc>
        <w:tc>
          <w:tcPr>
            <w:tcW w:w="821" w:type="dxa"/>
            <w:noWrap/>
            <w:hideMark/>
          </w:tcPr>
          <w:p w14:paraId="70420D40"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1.5629</w:t>
            </w:r>
          </w:p>
        </w:tc>
        <w:tc>
          <w:tcPr>
            <w:tcW w:w="3751" w:type="dxa"/>
          </w:tcPr>
          <w:p w14:paraId="00C2ACBC" w14:textId="38B8C15B" w:rsidR="005E20F7" w:rsidRPr="007A1CE4" w:rsidRDefault="005E20F7" w:rsidP="002A7A9C">
            <w:pPr>
              <w:jc w:val="right"/>
              <w:rPr>
                <w:rFonts w:ascii="Times New Roman" w:eastAsia="Times New Roman" w:hAnsi="Times New Roman" w:cs="Times New Roman"/>
                <w:color w:val="000000" w:themeColor="text1"/>
                <w:sz w:val="24"/>
                <w:szCs w:val="24"/>
              </w:rPr>
            </w:pPr>
            <w:proofErr w:type="spellStart"/>
            <w:r w:rsidRPr="007A1CE4">
              <w:rPr>
                <w:rFonts w:ascii="Times New Roman" w:eastAsia="Times New Roman" w:hAnsi="Times New Roman" w:cs="Times New Roman"/>
                <w:color w:val="000000" w:themeColor="text1"/>
                <w:sz w:val="24"/>
                <w:szCs w:val="24"/>
              </w:rPr>
              <w:t>Didodecyl</w:t>
            </w:r>
            <w:proofErr w:type="spellEnd"/>
            <w:r w:rsidRPr="007A1CE4">
              <w:rPr>
                <w:rFonts w:ascii="Times New Roman" w:eastAsia="Times New Roman" w:hAnsi="Times New Roman" w:cs="Times New Roman"/>
                <w:color w:val="000000" w:themeColor="text1"/>
                <w:sz w:val="24"/>
                <w:szCs w:val="24"/>
              </w:rPr>
              <w:t xml:space="preserve"> 3,3'-thiodipropionate</w:t>
            </w:r>
          </w:p>
        </w:tc>
        <w:tc>
          <w:tcPr>
            <w:tcW w:w="1098" w:type="dxa"/>
          </w:tcPr>
          <w:p w14:paraId="47694B70" w14:textId="22DE8DE9"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1.0625</w:t>
            </w:r>
          </w:p>
        </w:tc>
      </w:tr>
      <w:tr w:rsidR="007A1CE4" w:rsidRPr="007A1CE4" w14:paraId="4B4BEE47" w14:textId="29DC367B" w:rsidTr="005E20F7">
        <w:trPr>
          <w:trHeight w:val="320"/>
        </w:trPr>
        <w:tc>
          <w:tcPr>
            <w:tcW w:w="3595" w:type="dxa"/>
            <w:noWrap/>
            <w:hideMark/>
          </w:tcPr>
          <w:p w14:paraId="66662CFE"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Hydantoin, 5-methyl</w:t>
            </w:r>
          </w:p>
        </w:tc>
        <w:tc>
          <w:tcPr>
            <w:tcW w:w="821" w:type="dxa"/>
            <w:noWrap/>
            <w:hideMark/>
          </w:tcPr>
          <w:p w14:paraId="378A2F78"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1.5542</w:t>
            </w:r>
          </w:p>
        </w:tc>
        <w:tc>
          <w:tcPr>
            <w:tcW w:w="3751" w:type="dxa"/>
          </w:tcPr>
          <w:p w14:paraId="0022C82E" w14:textId="4EF6F2EB"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Organic compound_12</w:t>
            </w:r>
          </w:p>
        </w:tc>
        <w:tc>
          <w:tcPr>
            <w:tcW w:w="1098" w:type="dxa"/>
          </w:tcPr>
          <w:p w14:paraId="516648BA" w14:textId="72D201F3"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1.0488</w:t>
            </w:r>
          </w:p>
        </w:tc>
      </w:tr>
      <w:tr w:rsidR="007A1CE4" w:rsidRPr="007A1CE4" w14:paraId="56335919" w14:textId="71059AD2" w:rsidTr="005E20F7">
        <w:trPr>
          <w:trHeight w:val="320"/>
        </w:trPr>
        <w:tc>
          <w:tcPr>
            <w:tcW w:w="3595" w:type="dxa"/>
            <w:noWrap/>
            <w:hideMark/>
          </w:tcPr>
          <w:p w14:paraId="3B00F1E9"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Soyasaponin BB-like molecule (gain of OH)</w:t>
            </w:r>
          </w:p>
        </w:tc>
        <w:tc>
          <w:tcPr>
            <w:tcW w:w="821" w:type="dxa"/>
            <w:noWrap/>
            <w:hideMark/>
          </w:tcPr>
          <w:p w14:paraId="64FCED95"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1.5122</w:t>
            </w:r>
          </w:p>
        </w:tc>
        <w:tc>
          <w:tcPr>
            <w:tcW w:w="3751" w:type="dxa"/>
          </w:tcPr>
          <w:p w14:paraId="7F1158F4" w14:textId="7DA1CCA5"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Lipids and lipid-like molecules_22</w:t>
            </w:r>
          </w:p>
        </w:tc>
        <w:tc>
          <w:tcPr>
            <w:tcW w:w="1098" w:type="dxa"/>
          </w:tcPr>
          <w:p w14:paraId="578E93C8" w14:textId="4334E26F"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1.0464</w:t>
            </w:r>
          </w:p>
        </w:tc>
      </w:tr>
      <w:tr w:rsidR="007A1CE4" w:rsidRPr="007A1CE4" w14:paraId="00CA9E78" w14:textId="20B2CF51" w:rsidTr="005E20F7">
        <w:trPr>
          <w:trHeight w:val="320"/>
        </w:trPr>
        <w:tc>
          <w:tcPr>
            <w:tcW w:w="3595" w:type="dxa"/>
            <w:noWrap/>
            <w:hideMark/>
          </w:tcPr>
          <w:p w14:paraId="0AEE0A79"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Benzoic Acid 3</w:t>
            </w:r>
          </w:p>
        </w:tc>
        <w:tc>
          <w:tcPr>
            <w:tcW w:w="821" w:type="dxa"/>
            <w:noWrap/>
            <w:hideMark/>
          </w:tcPr>
          <w:p w14:paraId="512B2F83"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1.488</w:t>
            </w:r>
          </w:p>
        </w:tc>
        <w:tc>
          <w:tcPr>
            <w:tcW w:w="3751" w:type="dxa"/>
          </w:tcPr>
          <w:p w14:paraId="06C8131F" w14:textId="5EDF85FA"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Phenylpropanoids and polyketides_14</w:t>
            </w:r>
          </w:p>
        </w:tc>
        <w:tc>
          <w:tcPr>
            <w:tcW w:w="1098" w:type="dxa"/>
          </w:tcPr>
          <w:p w14:paraId="449244AF" w14:textId="4023B6DD"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1.0453</w:t>
            </w:r>
          </w:p>
        </w:tc>
      </w:tr>
      <w:tr w:rsidR="007A1CE4" w:rsidRPr="007A1CE4" w14:paraId="25F26D6D" w14:textId="2D47CFAD" w:rsidTr="005E20F7">
        <w:trPr>
          <w:trHeight w:val="320"/>
        </w:trPr>
        <w:tc>
          <w:tcPr>
            <w:tcW w:w="3595" w:type="dxa"/>
            <w:noWrap/>
            <w:hideMark/>
          </w:tcPr>
          <w:p w14:paraId="782E07F4"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Stachyose</w:t>
            </w:r>
          </w:p>
        </w:tc>
        <w:tc>
          <w:tcPr>
            <w:tcW w:w="821" w:type="dxa"/>
            <w:noWrap/>
            <w:hideMark/>
          </w:tcPr>
          <w:p w14:paraId="67DD0AC1"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1.4733</w:t>
            </w:r>
          </w:p>
        </w:tc>
        <w:tc>
          <w:tcPr>
            <w:tcW w:w="3751" w:type="dxa"/>
          </w:tcPr>
          <w:p w14:paraId="36F6E95A" w14:textId="352B1D78"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Phenylpropanoids and polyketides_22</w:t>
            </w:r>
          </w:p>
        </w:tc>
        <w:tc>
          <w:tcPr>
            <w:tcW w:w="1098" w:type="dxa"/>
          </w:tcPr>
          <w:p w14:paraId="396302CE" w14:textId="52164E9F"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1.0337</w:t>
            </w:r>
          </w:p>
        </w:tc>
      </w:tr>
      <w:tr w:rsidR="007A1CE4" w:rsidRPr="007A1CE4" w14:paraId="5F6BC2D6" w14:textId="477490F2" w:rsidTr="005E20F7">
        <w:trPr>
          <w:trHeight w:val="320"/>
        </w:trPr>
        <w:tc>
          <w:tcPr>
            <w:tcW w:w="3595" w:type="dxa"/>
            <w:noWrap/>
            <w:hideMark/>
          </w:tcPr>
          <w:p w14:paraId="605CA3DF"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Ornithine</w:t>
            </w:r>
          </w:p>
        </w:tc>
        <w:tc>
          <w:tcPr>
            <w:tcW w:w="821" w:type="dxa"/>
            <w:noWrap/>
            <w:hideMark/>
          </w:tcPr>
          <w:p w14:paraId="03FEC22C"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1.4456</w:t>
            </w:r>
          </w:p>
        </w:tc>
        <w:tc>
          <w:tcPr>
            <w:tcW w:w="3751" w:type="dxa"/>
          </w:tcPr>
          <w:p w14:paraId="5DE96356" w14:textId="3CD31549"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Phenylpropanoids and polyketides_3</w:t>
            </w:r>
          </w:p>
        </w:tc>
        <w:tc>
          <w:tcPr>
            <w:tcW w:w="1098" w:type="dxa"/>
          </w:tcPr>
          <w:p w14:paraId="5D94C8C3" w14:textId="08E45E1A"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1.0337</w:t>
            </w:r>
          </w:p>
        </w:tc>
      </w:tr>
      <w:tr w:rsidR="007A1CE4" w:rsidRPr="007A1CE4" w14:paraId="75858C1E" w14:textId="4E5A9FF9" w:rsidTr="005E20F7">
        <w:trPr>
          <w:trHeight w:val="320"/>
        </w:trPr>
        <w:tc>
          <w:tcPr>
            <w:tcW w:w="3595" w:type="dxa"/>
            <w:noWrap/>
            <w:hideMark/>
          </w:tcPr>
          <w:p w14:paraId="441E7611"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Organic compound_6</w:t>
            </w:r>
          </w:p>
        </w:tc>
        <w:tc>
          <w:tcPr>
            <w:tcW w:w="821" w:type="dxa"/>
            <w:noWrap/>
            <w:hideMark/>
          </w:tcPr>
          <w:p w14:paraId="3A5F4FCF"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1.4367</w:t>
            </w:r>
          </w:p>
        </w:tc>
        <w:tc>
          <w:tcPr>
            <w:tcW w:w="3751" w:type="dxa"/>
          </w:tcPr>
          <w:p w14:paraId="05B7F8B0" w14:textId="3BFAB0FC"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Soyasapogenol B base + O-</w:t>
            </w:r>
            <w:proofErr w:type="spellStart"/>
            <w:r w:rsidRPr="007A1CE4">
              <w:rPr>
                <w:rFonts w:ascii="Times New Roman" w:eastAsia="Times New Roman" w:hAnsi="Times New Roman" w:cs="Times New Roman"/>
                <w:color w:val="000000" w:themeColor="text1"/>
                <w:sz w:val="24"/>
                <w:szCs w:val="24"/>
              </w:rPr>
              <w:t>HexA</w:t>
            </w:r>
            <w:proofErr w:type="spellEnd"/>
            <w:r w:rsidRPr="007A1CE4">
              <w:rPr>
                <w:rFonts w:ascii="Times New Roman" w:eastAsia="Times New Roman" w:hAnsi="Times New Roman" w:cs="Times New Roman"/>
                <w:color w:val="000000" w:themeColor="text1"/>
                <w:sz w:val="24"/>
                <w:szCs w:val="24"/>
              </w:rPr>
              <w:t>-</w:t>
            </w:r>
            <w:proofErr w:type="spellStart"/>
            <w:r w:rsidRPr="007A1CE4">
              <w:rPr>
                <w:rFonts w:ascii="Times New Roman" w:eastAsia="Times New Roman" w:hAnsi="Times New Roman" w:cs="Times New Roman"/>
                <w:color w:val="000000" w:themeColor="text1"/>
                <w:sz w:val="24"/>
                <w:szCs w:val="24"/>
              </w:rPr>
              <w:t>HexA-dHex</w:t>
            </w:r>
            <w:proofErr w:type="spellEnd"/>
          </w:p>
        </w:tc>
        <w:tc>
          <w:tcPr>
            <w:tcW w:w="1098" w:type="dxa"/>
          </w:tcPr>
          <w:p w14:paraId="7DCC3A9F" w14:textId="1B648D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1.0332</w:t>
            </w:r>
          </w:p>
        </w:tc>
      </w:tr>
      <w:tr w:rsidR="007A1CE4" w:rsidRPr="007A1CE4" w14:paraId="6906829A" w14:textId="2AF95DB4" w:rsidTr="005E20F7">
        <w:trPr>
          <w:trHeight w:val="320"/>
        </w:trPr>
        <w:tc>
          <w:tcPr>
            <w:tcW w:w="3595" w:type="dxa"/>
            <w:noWrap/>
            <w:hideMark/>
          </w:tcPr>
          <w:p w14:paraId="1F5D4586"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Organic compound_9</w:t>
            </w:r>
          </w:p>
        </w:tc>
        <w:tc>
          <w:tcPr>
            <w:tcW w:w="821" w:type="dxa"/>
            <w:noWrap/>
            <w:hideMark/>
          </w:tcPr>
          <w:p w14:paraId="4D9505A6"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1.4131</w:t>
            </w:r>
          </w:p>
        </w:tc>
        <w:tc>
          <w:tcPr>
            <w:tcW w:w="3751" w:type="dxa"/>
          </w:tcPr>
          <w:p w14:paraId="3B8C9809" w14:textId="7B93C081"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Amino acids, peptides, and analogues</w:t>
            </w:r>
          </w:p>
        </w:tc>
        <w:tc>
          <w:tcPr>
            <w:tcW w:w="1098" w:type="dxa"/>
          </w:tcPr>
          <w:p w14:paraId="1BB15C5A" w14:textId="6E4D107E"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1.032</w:t>
            </w:r>
          </w:p>
        </w:tc>
      </w:tr>
      <w:tr w:rsidR="007A1CE4" w:rsidRPr="007A1CE4" w14:paraId="7C27E2D6" w14:textId="0AAC7B35" w:rsidTr="005E20F7">
        <w:trPr>
          <w:trHeight w:val="320"/>
        </w:trPr>
        <w:tc>
          <w:tcPr>
            <w:tcW w:w="3595" w:type="dxa"/>
            <w:noWrap/>
            <w:hideMark/>
          </w:tcPr>
          <w:p w14:paraId="39CD2ADB"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Lipids and lipid-like molecules_7</w:t>
            </w:r>
          </w:p>
        </w:tc>
        <w:tc>
          <w:tcPr>
            <w:tcW w:w="821" w:type="dxa"/>
            <w:noWrap/>
            <w:hideMark/>
          </w:tcPr>
          <w:p w14:paraId="73862434"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1.4016</w:t>
            </w:r>
          </w:p>
        </w:tc>
        <w:tc>
          <w:tcPr>
            <w:tcW w:w="3751" w:type="dxa"/>
          </w:tcPr>
          <w:p w14:paraId="15FF48DE" w14:textId="1D7EA6E4"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Organic compound_13</w:t>
            </w:r>
          </w:p>
        </w:tc>
        <w:tc>
          <w:tcPr>
            <w:tcW w:w="1098" w:type="dxa"/>
          </w:tcPr>
          <w:p w14:paraId="7D9B315B" w14:textId="1ED528B6"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1.0316</w:t>
            </w:r>
          </w:p>
        </w:tc>
      </w:tr>
      <w:tr w:rsidR="007A1CE4" w:rsidRPr="007A1CE4" w14:paraId="73A0E3D5" w14:textId="6C3DEADC" w:rsidTr="005E20F7">
        <w:trPr>
          <w:trHeight w:val="320"/>
        </w:trPr>
        <w:tc>
          <w:tcPr>
            <w:tcW w:w="3595" w:type="dxa"/>
            <w:noWrap/>
            <w:hideMark/>
          </w:tcPr>
          <w:p w14:paraId="21362700"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Pinitol</w:t>
            </w:r>
          </w:p>
        </w:tc>
        <w:tc>
          <w:tcPr>
            <w:tcW w:w="821" w:type="dxa"/>
            <w:noWrap/>
            <w:hideMark/>
          </w:tcPr>
          <w:p w14:paraId="7D384AF7"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1.3814</w:t>
            </w:r>
          </w:p>
        </w:tc>
        <w:tc>
          <w:tcPr>
            <w:tcW w:w="3751" w:type="dxa"/>
          </w:tcPr>
          <w:p w14:paraId="1E67E7B2" w14:textId="72878436"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Phenylpropanoids and polyketides_20</w:t>
            </w:r>
          </w:p>
        </w:tc>
        <w:tc>
          <w:tcPr>
            <w:tcW w:w="1098" w:type="dxa"/>
          </w:tcPr>
          <w:p w14:paraId="13304F30" w14:textId="53E8115D"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1.0277</w:t>
            </w:r>
          </w:p>
        </w:tc>
      </w:tr>
      <w:tr w:rsidR="007A1CE4" w:rsidRPr="007A1CE4" w14:paraId="18913B74" w14:textId="4197BE41" w:rsidTr="005E20F7">
        <w:trPr>
          <w:trHeight w:val="320"/>
        </w:trPr>
        <w:tc>
          <w:tcPr>
            <w:tcW w:w="3595" w:type="dxa"/>
            <w:noWrap/>
            <w:hideMark/>
          </w:tcPr>
          <w:p w14:paraId="7E515730"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lastRenderedPageBreak/>
              <w:t>Triterpenoid saponin</w:t>
            </w:r>
          </w:p>
        </w:tc>
        <w:tc>
          <w:tcPr>
            <w:tcW w:w="821" w:type="dxa"/>
            <w:noWrap/>
            <w:hideMark/>
          </w:tcPr>
          <w:p w14:paraId="15E1F56E"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1.3716</w:t>
            </w:r>
          </w:p>
        </w:tc>
        <w:tc>
          <w:tcPr>
            <w:tcW w:w="3751" w:type="dxa"/>
          </w:tcPr>
          <w:p w14:paraId="756A9103" w14:textId="08EEFF78"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Phenylpropanoids and polyketides_5</w:t>
            </w:r>
          </w:p>
        </w:tc>
        <w:tc>
          <w:tcPr>
            <w:tcW w:w="1098" w:type="dxa"/>
          </w:tcPr>
          <w:p w14:paraId="144A1249" w14:textId="53CB5A89"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1.0277</w:t>
            </w:r>
          </w:p>
        </w:tc>
      </w:tr>
      <w:tr w:rsidR="007A1CE4" w:rsidRPr="007A1CE4" w14:paraId="2DB59574" w14:textId="5DECDF4C" w:rsidTr="005E20F7">
        <w:trPr>
          <w:trHeight w:val="320"/>
        </w:trPr>
        <w:tc>
          <w:tcPr>
            <w:tcW w:w="3595" w:type="dxa"/>
            <w:noWrap/>
            <w:hideMark/>
          </w:tcPr>
          <w:p w14:paraId="16A2975A"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Soyasaponin Ba-like molecule (loss of CH2O)</w:t>
            </w:r>
          </w:p>
        </w:tc>
        <w:tc>
          <w:tcPr>
            <w:tcW w:w="821" w:type="dxa"/>
            <w:noWrap/>
            <w:hideMark/>
          </w:tcPr>
          <w:p w14:paraId="4FFCBB98"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1.3501</w:t>
            </w:r>
          </w:p>
        </w:tc>
        <w:tc>
          <w:tcPr>
            <w:tcW w:w="3751" w:type="dxa"/>
          </w:tcPr>
          <w:p w14:paraId="633F46BE" w14:textId="3B5D1F99" w:rsidR="005E20F7" w:rsidRPr="007A1CE4" w:rsidRDefault="005E20F7" w:rsidP="002A7A9C">
            <w:pPr>
              <w:jc w:val="right"/>
              <w:rPr>
                <w:rFonts w:ascii="Times New Roman" w:eastAsia="Times New Roman" w:hAnsi="Times New Roman" w:cs="Times New Roman"/>
                <w:color w:val="000000" w:themeColor="text1"/>
                <w:sz w:val="24"/>
                <w:szCs w:val="24"/>
              </w:rPr>
            </w:pPr>
            <w:proofErr w:type="spellStart"/>
            <w:r w:rsidRPr="007A1CE4">
              <w:rPr>
                <w:rFonts w:ascii="Times New Roman" w:eastAsia="Times New Roman" w:hAnsi="Times New Roman" w:cs="Times New Roman"/>
                <w:color w:val="000000" w:themeColor="text1"/>
                <w:sz w:val="24"/>
                <w:szCs w:val="24"/>
              </w:rPr>
              <w:t>Glyceric</w:t>
            </w:r>
            <w:proofErr w:type="spellEnd"/>
            <w:r w:rsidRPr="007A1CE4">
              <w:rPr>
                <w:rFonts w:ascii="Times New Roman" w:eastAsia="Times New Roman" w:hAnsi="Times New Roman" w:cs="Times New Roman"/>
                <w:color w:val="000000" w:themeColor="text1"/>
                <w:sz w:val="24"/>
                <w:szCs w:val="24"/>
              </w:rPr>
              <w:t xml:space="preserve"> acid</w:t>
            </w:r>
          </w:p>
        </w:tc>
        <w:tc>
          <w:tcPr>
            <w:tcW w:w="1098" w:type="dxa"/>
          </w:tcPr>
          <w:p w14:paraId="0D89C297" w14:textId="7E9204A6"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1.01</w:t>
            </w:r>
          </w:p>
        </w:tc>
      </w:tr>
      <w:tr w:rsidR="007A1CE4" w:rsidRPr="007A1CE4" w14:paraId="4D218683" w14:textId="568CDC94" w:rsidTr="005E20F7">
        <w:trPr>
          <w:trHeight w:val="320"/>
        </w:trPr>
        <w:tc>
          <w:tcPr>
            <w:tcW w:w="3595" w:type="dxa"/>
            <w:noWrap/>
            <w:hideMark/>
          </w:tcPr>
          <w:p w14:paraId="2A3357D0"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Lipids and lipid-like molecules_18</w:t>
            </w:r>
          </w:p>
        </w:tc>
        <w:tc>
          <w:tcPr>
            <w:tcW w:w="821" w:type="dxa"/>
            <w:noWrap/>
            <w:hideMark/>
          </w:tcPr>
          <w:p w14:paraId="7118527D"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1.3448</w:t>
            </w:r>
          </w:p>
        </w:tc>
        <w:tc>
          <w:tcPr>
            <w:tcW w:w="3751" w:type="dxa"/>
          </w:tcPr>
          <w:p w14:paraId="74F7079C" w14:textId="42C94CDD"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Organoheterocyclic compounds_2</w:t>
            </w:r>
          </w:p>
        </w:tc>
        <w:tc>
          <w:tcPr>
            <w:tcW w:w="1098" w:type="dxa"/>
          </w:tcPr>
          <w:p w14:paraId="43EBD073" w14:textId="3F969E2A"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1.0048</w:t>
            </w:r>
          </w:p>
        </w:tc>
      </w:tr>
      <w:tr w:rsidR="007A1CE4" w:rsidRPr="007A1CE4" w14:paraId="226AF782" w14:textId="1ADB96A8" w:rsidTr="005E20F7">
        <w:trPr>
          <w:trHeight w:val="320"/>
        </w:trPr>
        <w:tc>
          <w:tcPr>
            <w:tcW w:w="3595" w:type="dxa"/>
            <w:noWrap/>
            <w:hideMark/>
          </w:tcPr>
          <w:p w14:paraId="1A32283C"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Aminomalonic acid</w:t>
            </w:r>
          </w:p>
        </w:tc>
        <w:tc>
          <w:tcPr>
            <w:tcW w:w="821" w:type="dxa"/>
            <w:noWrap/>
            <w:hideMark/>
          </w:tcPr>
          <w:p w14:paraId="1A78ABFE"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1.2612</w:t>
            </w:r>
          </w:p>
        </w:tc>
        <w:tc>
          <w:tcPr>
            <w:tcW w:w="3751" w:type="dxa"/>
          </w:tcPr>
          <w:p w14:paraId="752F67B8" w14:textId="103E8FF8"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Lipids and lipid-like molecules_15</w:t>
            </w:r>
          </w:p>
        </w:tc>
        <w:tc>
          <w:tcPr>
            <w:tcW w:w="1098" w:type="dxa"/>
          </w:tcPr>
          <w:p w14:paraId="36AB02FE" w14:textId="4B25E759"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1.0028</w:t>
            </w:r>
          </w:p>
        </w:tc>
      </w:tr>
      <w:tr w:rsidR="007A1CE4" w:rsidRPr="007A1CE4" w14:paraId="1EE17667" w14:textId="39D4A91C" w:rsidTr="005E20F7">
        <w:trPr>
          <w:trHeight w:val="320"/>
        </w:trPr>
        <w:tc>
          <w:tcPr>
            <w:tcW w:w="3595" w:type="dxa"/>
            <w:noWrap/>
            <w:hideMark/>
          </w:tcPr>
          <w:p w14:paraId="7CA5ED98" w14:textId="77777777" w:rsidR="005E20F7" w:rsidRPr="007A1CE4" w:rsidRDefault="005E20F7" w:rsidP="002A7A9C">
            <w:pPr>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Lipids and lipid-like molecules_6</w:t>
            </w:r>
          </w:p>
        </w:tc>
        <w:tc>
          <w:tcPr>
            <w:tcW w:w="821" w:type="dxa"/>
            <w:noWrap/>
            <w:hideMark/>
          </w:tcPr>
          <w:p w14:paraId="793C71AA" w14:textId="77777777"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1.2486</w:t>
            </w:r>
          </w:p>
        </w:tc>
        <w:tc>
          <w:tcPr>
            <w:tcW w:w="3751" w:type="dxa"/>
          </w:tcPr>
          <w:p w14:paraId="2E68610D" w14:textId="08291B66"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Lipids and lipid-like molecules_26</w:t>
            </w:r>
          </w:p>
        </w:tc>
        <w:tc>
          <w:tcPr>
            <w:tcW w:w="1098" w:type="dxa"/>
          </w:tcPr>
          <w:p w14:paraId="75600D4E" w14:textId="2C0CD845" w:rsidR="005E20F7" w:rsidRPr="007A1CE4" w:rsidRDefault="005E20F7" w:rsidP="002A7A9C">
            <w:pPr>
              <w:jc w:val="right"/>
              <w:rPr>
                <w:rFonts w:ascii="Times New Roman" w:eastAsia="Times New Roman" w:hAnsi="Times New Roman" w:cs="Times New Roman"/>
                <w:color w:val="000000" w:themeColor="text1"/>
                <w:sz w:val="24"/>
                <w:szCs w:val="24"/>
              </w:rPr>
            </w:pPr>
            <w:r w:rsidRPr="007A1CE4">
              <w:rPr>
                <w:rFonts w:ascii="Times New Roman" w:eastAsia="Times New Roman" w:hAnsi="Times New Roman" w:cs="Times New Roman"/>
                <w:color w:val="000000" w:themeColor="text1"/>
                <w:sz w:val="24"/>
                <w:szCs w:val="24"/>
              </w:rPr>
              <w:t>1.0028</w:t>
            </w:r>
          </w:p>
        </w:tc>
      </w:tr>
    </w:tbl>
    <w:p w14:paraId="31DA9635" w14:textId="77777777" w:rsidR="00F70154" w:rsidRPr="007A1CE4" w:rsidRDefault="00F70154" w:rsidP="002A7A9C">
      <w:pPr>
        <w:spacing w:line="480" w:lineRule="auto"/>
        <w:rPr>
          <w:color w:val="000000" w:themeColor="text1"/>
        </w:rPr>
      </w:pPr>
    </w:p>
    <w:p w14:paraId="29245B5A" w14:textId="77777777" w:rsidR="00F70154" w:rsidRDefault="00F70154" w:rsidP="002A7A9C">
      <w:pPr>
        <w:spacing w:line="480" w:lineRule="auto"/>
        <w:rPr>
          <w:b/>
          <w:bCs/>
          <w:color w:val="000000" w:themeColor="text1"/>
        </w:rPr>
      </w:pPr>
    </w:p>
    <w:p w14:paraId="48AEC741" w14:textId="77777777" w:rsidR="00337345" w:rsidRDefault="00337345" w:rsidP="002A7A9C">
      <w:pPr>
        <w:spacing w:line="480" w:lineRule="auto"/>
        <w:rPr>
          <w:b/>
          <w:bCs/>
          <w:color w:val="000000" w:themeColor="text1"/>
        </w:rPr>
      </w:pPr>
    </w:p>
    <w:p w14:paraId="5EB47B64" w14:textId="77777777" w:rsidR="00337345" w:rsidRDefault="00337345" w:rsidP="002A7A9C">
      <w:pPr>
        <w:spacing w:line="480" w:lineRule="auto"/>
        <w:rPr>
          <w:b/>
          <w:bCs/>
          <w:color w:val="000000" w:themeColor="text1"/>
        </w:rPr>
      </w:pPr>
    </w:p>
    <w:p w14:paraId="77044271" w14:textId="77777777" w:rsidR="00337345" w:rsidRDefault="00337345" w:rsidP="002A7A9C">
      <w:pPr>
        <w:spacing w:line="480" w:lineRule="auto"/>
        <w:rPr>
          <w:b/>
          <w:bCs/>
          <w:color w:val="000000" w:themeColor="text1"/>
        </w:rPr>
      </w:pPr>
    </w:p>
    <w:p w14:paraId="2E56C333" w14:textId="77777777" w:rsidR="002A7A9C" w:rsidRDefault="002A7A9C" w:rsidP="002A7A9C">
      <w:pPr>
        <w:spacing w:line="480" w:lineRule="auto"/>
        <w:rPr>
          <w:b/>
          <w:bCs/>
          <w:color w:val="000000" w:themeColor="text1"/>
        </w:rPr>
      </w:pPr>
    </w:p>
    <w:p w14:paraId="46A6C95D" w14:textId="77777777" w:rsidR="002A7A9C" w:rsidRDefault="002A7A9C" w:rsidP="002A7A9C">
      <w:pPr>
        <w:spacing w:line="480" w:lineRule="auto"/>
        <w:rPr>
          <w:b/>
          <w:bCs/>
          <w:color w:val="000000" w:themeColor="text1"/>
        </w:rPr>
      </w:pPr>
    </w:p>
    <w:p w14:paraId="112E3FCA" w14:textId="77777777" w:rsidR="002A7A9C" w:rsidRDefault="002A7A9C" w:rsidP="002A7A9C">
      <w:pPr>
        <w:spacing w:line="480" w:lineRule="auto"/>
        <w:rPr>
          <w:b/>
          <w:bCs/>
          <w:color w:val="000000" w:themeColor="text1"/>
        </w:rPr>
      </w:pPr>
    </w:p>
    <w:p w14:paraId="765E5840" w14:textId="77777777" w:rsidR="002A7A9C" w:rsidRDefault="002A7A9C" w:rsidP="002A7A9C">
      <w:pPr>
        <w:spacing w:line="480" w:lineRule="auto"/>
        <w:rPr>
          <w:b/>
          <w:bCs/>
          <w:color w:val="000000" w:themeColor="text1"/>
        </w:rPr>
      </w:pPr>
    </w:p>
    <w:p w14:paraId="71DDD413" w14:textId="77777777" w:rsidR="002A7A9C" w:rsidRDefault="002A7A9C" w:rsidP="002A7A9C">
      <w:pPr>
        <w:spacing w:line="480" w:lineRule="auto"/>
        <w:rPr>
          <w:b/>
          <w:bCs/>
          <w:color w:val="000000" w:themeColor="text1"/>
        </w:rPr>
      </w:pPr>
    </w:p>
    <w:p w14:paraId="716D7689" w14:textId="77777777" w:rsidR="002A7A9C" w:rsidRDefault="002A7A9C" w:rsidP="002A7A9C">
      <w:pPr>
        <w:spacing w:line="480" w:lineRule="auto"/>
        <w:rPr>
          <w:b/>
          <w:bCs/>
          <w:color w:val="000000" w:themeColor="text1"/>
        </w:rPr>
      </w:pPr>
    </w:p>
    <w:p w14:paraId="62758050" w14:textId="77777777" w:rsidR="002A7A9C" w:rsidRDefault="002A7A9C" w:rsidP="002A7A9C">
      <w:pPr>
        <w:spacing w:line="480" w:lineRule="auto"/>
        <w:rPr>
          <w:b/>
          <w:bCs/>
          <w:color w:val="000000" w:themeColor="text1"/>
        </w:rPr>
      </w:pPr>
    </w:p>
    <w:p w14:paraId="51F53552" w14:textId="77777777" w:rsidR="002A7A9C" w:rsidRDefault="002A7A9C" w:rsidP="002A7A9C">
      <w:pPr>
        <w:spacing w:line="480" w:lineRule="auto"/>
        <w:rPr>
          <w:b/>
          <w:bCs/>
          <w:color w:val="000000" w:themeColor="text1"/>
        </w:rPr>
      </w:pPr>
    </w:p>
    <w:p w14:paraId="517A301F" w14:textId="77777777" w:rsidR="002A7A9C" w:rsidRDefault="002A7A9C" w:rsidP="002A7A9C">
      <w:pPr>
        <w:spacing w:line="480" w:lineRule="auto"/>
        <w:rPr>
          <w:b/>
          <w:bCs/>
          <w:color w:val="000000" w:themeColor="text1"/>
        </w:rPr>
      </w:pPr>
    </w:p>
    <w:p w14:paraId="20E0B0CA" w14:textId="77777777" w:rsidR="002A7A9C" w:rsidRDefault="002A7A9C" w:rsidP="002A7A9C">
      <w:pPr>
        <w:spacing w:line="480" w:lineRule="auto"/>
        <w:rPr>
          <w:b/>
          <w:bCs/>
          <w:color w:val="000000" w:themeColor="text1"/>
        </w:rPr>
      </w:pPr>
    </w:p>
    <w:p w14:paraId="64F34E6B" w14:textId="77777777" w:rsidR="002A7A9C" w:rsidRDefault="002A7A9C" w:rsidP="002A7A9C">
      <w:pPr>
        <w:spacing w:line="480" w:lineRule="auto"/>
        <w:rPr>
          <w:b/>
          <w:bCs/>
          <w:color w:val="000000" w:themeColor="text1"/>
        </w:rPr>
      </w:pPr>
    </w:p>
    <w:p w14:paraId="6996CEAB" w14:textId="77777777" w:rsidR="002A7A9C" w:rsidRDefault="002A7A9C" w:rsidP="002A7A9C">
      <w:pPr>
        <w:spacing w:line="480" w:lineRule="auto"/>
        <w:rPr>
          <w:b/>
          <w:bCs/>
          <w:color w:val="000000" w:themeColor="text1"/>
        </w:rPr>
      </w:pPr>
    </w:p>
    <w:p w14:paraId="4C3AC700" w14:textId="77777777" w:rsidR="002A7A9C" w:rsidRDefault="002A7A9C" w:rsidP="002A7A9C">
      <w:pPr>
        <w:spacing w:line="480" w:lineRule="auto"/>
        <w:rPr>
          <w:b/>
          <w:bCs/>
          <w:color w:val="000000" w:themeColor="text1"/>
        </w:rPr>
      </w:pPr>
    </w:p>
    <w:p w14:paraId="4ED7554F" w14:textId="77777777" w:rsidR="002A7A9C" w:rsidRDefault="002A7A9C" w:rsidP="002A7A9C">
      <w:pPr>
        <w:spacing w:line="480" w:lineRule="auto"/>
        <w:rPr>
          <w:b/>
          <w:bCs/>
          <w:color w:val="000000" w:themeColor="text1"/>
        </w:rPr>
      </w:pPr>
    </w:p>
    <w:p w14:paraId="6DA55E19" w14:textId="453D3A7D" w:rsidR="00337345" w:rsidRPr="007A1CE4" w:rsidRDefault="008A27B9" w:rsidP="002A7A9C">
      <w:pPr>
        <w:spacing w:line="480" w:lineRule="auto"/>
        <w:rPr>
          <w:color w:val="000000" w:themeColor="text1"/>
        </w:rPr>
      </w:pPr>
      <w:r>
        <w:rPr>
          <w:b/>
          <w:bCs/>
          <w:color w:val="000000" w:themeColor="text1"/>
        </w:rPr>
        <w:lastRenderedPageBreak/>
        <w:t>Figure</w:t>
      </w:r>
      <w:r w:rsidR="00337345">
        <w:rPr>
          <w:b/>
          <w:bCs/>
          <w:color w:val="000000" w:themeColor="text1"/>
        </w:rPr>
        <w:t xml:space="preserve"> S7. PLS-DA analysis of hairy vetch cultivars. </w:t>
      </w:r>
      <w:r w:rsidR="00337345" w:rsidRPr="00337345">
        <w:rPr>
          <w:color w:val="000000" w:themeColor="text1"/>
        </w:rPr>
        <w:t>A)</w:t>
      </w:r>
      <w:r w:rsidR="00337345" w:rsidRPr="00337345">
        <w:rPr>
          <w:color w:val="222222"/>
          <w:shd w:val="clear" w:color="auto" w:fill="FFFFFF"/>
        </w:rPr>
        <w:t xml:space="preserve"> </w:t>
      </w:r>
      <w:r w:rsidR="00337345" w:rsidRPr="00D66778">
        <w:rPr>
          <w:color w:val="222222"/>
          <w:shd w:val="clear" w:color="auto" w:fill="FFFFFF"/>
        </w:rPr>
        <w:t xml:space="preserve">Two-dimensional scores plot of </w:t>
      </w:r>
      <w:r w:rsidR="00337345">
        <w:rPr>
          <w:color w:val="222222"/>
          <w:shd w:val="clear" w:color="auto" w:fill="FFFFFF"/>
        </w:rPr>
        <w:t>PLS-DA</w:t>
      </w:r>
      <w:r w:rsidR="00337345" w:rsidRPr="00D66778">
        <w:rPr>
          <w:color w:val="222222"/>
          <w:shd w:val="clear" w:color="auto" w:fill="FFFFFF"/>
        </w:rPr>
        <w:t xml:space="preserve"> </w:t>
      </w:r>
      <w:r w:rsidR="00337345">
        <w:rPr>
          <w:color w:val="222222"/>
          <w:shd w:val="clear" w:color="auto" w:fill="FFFFFF"/>
        </w:rPr>
        <w:t xml:space="preserve">model </w:t>
      </w:r>
      <w:r w:rsidR="00337345" w:rsidRPr="00D66778">
        <w:rPr>
          <w:color w:val="222222"/>
          <w:shd w:val="clear" w:color="auto" w:fill="FFFFFF"/>
        </w:rPr>
        <w:t>(</w:t>
      </w:r>
      <w:r w:rsidR="00337345" w:rsidRPr="00D66778">
        <w:rPr>
          <w:i/>
          <w:iCs/>
          <w:color w:val="222222"/>
          <w:shd w:val="clear" w:color="auto" w:fill="FFFFFF"/>
        </w:rPr>
        <w:t>R</w:t>
      </w:r>
      <w:r w:rsidR="00337345" w:rsidRPr="00D66778">
        <w:rPr>
          <w:color w:val="222222"/>
          <w:sz w:val="18"/>
          <w:szCs w:val="18"/>
          <w:shd w:val="clear" w:color="auto" w:fill="FFFFFF"/>
          <w:vertAlign w:val="superscript"/>
        </w:rPr>
        <w:t>2</w:t>
      </w:r>
      <w:r w:rsidR="00337345" w:rsidRPr="00D66778">
        <w:rPr>
          <w:i/>
          <w:iCs/>
          <w:color w:val="222222"/>
          <w:shd w:val="clear" w:color="auto" w:fill="FFFFFF"/>
        </w:rPr>
        <w:t>X</w:t>
      </w:r>
      <w:r w:rsidR="00337345" w:rsidRPr="00D66778">
        <w:rPr>
          <w:color w:val="222222"/>
          <w:shd w:val="clear" w:color="auto" w:fill="FFFFFF"/>
        </w:rPr>
        <w:t> = 0.</w:t>
      </w:r>
      <w:r w:rsidR="00337345">
        <w:rPr>
          <w:color w:val="222222"/>
          <w:shd w:val="clear" w:color="auto" w:fill="FFFFFF"/>
        </w:rPr>
        <w:t>258</w:t>
      </w:r>
      <w:r w:rsidR="00337345" w:rsidRPr="00D66778">
        <w:rPr>
          <w:color w:val="222222"/>
          <w:shd w:val="clear" w:color="auto" w:fill="FFFFFF"/>
        </w:rPr>
        <w:t>, </w:t>
      </w:r>
      <w:r w:rsidR="00337345" w:rsidRPr="00D66778">
        <w:rPr>
          <w:i/>
          <w:iCs/>
          <w:color w:val="222222"/>
          <w:shd w:val="clear" w:color="auto" w:fill="FFFFFF"/>
        </w:rPr>
        <w:t>R</w:t>
      </w:r>
      <w:r w:rsidR="00337345" w:rsidRPr="00D66778">
        <w:rPr>
          <w:color w:val="222222"/>
          <w:sz w:val="18"/>
          <w:szCs w:val="18"/>
          <w:shd w:val="clear" w:color="auto" w:fill="FFFFFF"/>
          <w:vertAlign w:val="superscript"/>
        </w:rPr>
        <w:t>2</w:t>
      </w:r>
      <w:r w:rsidR="00337345" w:rsidRPr="00D66778">
        <w:rPr>
          <w:i/>
          <w:iCs/>
          <w:color w:val="222222"/>
          <w:shd w:val="clear" w:color="auto" w:fill="FFFFFF"/>
        </w:rPr>
        <w:t>Y</w:t>
      </w:r>
      <w:r w:rsidR="00337345" w:rsidRPr="00D66778">
        <w:rPr>
          <w:color w:val="222222"/>
          <w:shd w:val="clear" w:color="auto" w:fill="FFFFFF"/>
        </w:rPr>
        <w:t> = </w:t>
      </w:r>
      <w:r w:rsidR="00337345">
        <w:rPr>
          <w:color w:val="222222"/>
          <w:shd w:val="clear" w:color="auto" w:fill="FFFFFF"/>
        </w:rPr>
        <w:t>0.197)</w:t>
      </w:r>
      <w:r w:rsidR="00337345">
        <w:rPr>
          <w:color w:val="000000" w:themeColor="text1"/>
        </w:rPr>
        <w:t xml:space="preserve"> </w:t>
      </w:r>
      <w:r w:rsidR="00337345" w:rsidRPr="00540316">
        <w:rPr>
          <w:color w:val="000000" w:themeColor="text1"/>
        </w:rPr>
        <w:t>of root exudates</w:t>
      </w:r>
      <w:r w:rsidR="00337345">
        <w:rPr>
          <w:color w:val="000000" w:themeColor="text1"/>
        </w:rPr>
        <w:t xml:space="preserve"> from four hairy vetch cultivars</w:t>
      </w:r>
      <w:r w:rsidR="00337345" w:rsidRPr="00540316">
        <w:rPr>
          <w:color w:val="000000" w:themeColor="text1"/>
        </w:rPr>
        <w:t>.</w:t>
      </w:r>
      <w:r w:rsidR="00337345">
        <w:rPr>
          <w:color w:val="000000" w:themeColor="text1"/>
        </w:rPr>
        <w:t xml:space="preserve"> </w:t>
      </w:r>
      <w:r w:rsidR="00337345" w:rsidRPr="007A1CE4">
        <w:rPr>
          <w:color w:val="000000" w:themeColor="text1"/>
        </w:rPr>
        <w:t xml:space="preserve">Colors represent </w:t>
      </w:r>
      <w:r w:rsidR="00337345">
        <w:rPr>
          <w:color w:val="000000" w:themeColor="text1"/>
        </w:rPr>
        <w:t>hairy vetch cultivars</w:t>
      </w:r>
      <w:r w:rsidR="00337345" w:rsidRPr="007A1CE4">
        <w:rPr>
          <w:color w:val="000000" w:themeColor="text1"/>
        </w:rPr>
        <w:t xml:space="preserve">. Each </w:t>
      </w:r>
      <w:r w:rsidR="00337345">
        <w:rPr>
          <w:color w:val="000000" w:themeColor="text1"/>
        </w:rPr>
        <w:t>dot</w:t>
      </w:r>
      <w:r w:rsidR="00337345" w:rsidRPr="007A1CE4">
        <w:rPr>
          <w:color w:val="000000" w:themeColor="text1"/>
        </w:rPr>
        <w:t xml:space="preserve"> represents a species replicate </w:t>
      </w:r>
      <w:r w:rsidR="00337345">
        <w:rPr>
          <w:color w:val="000000" w:themeColor="text1"/>
        </w:rPr>
        <w:t>(n = 3)</w:t>
      </w:r>
      <w:r w:rsidR="00337345" w:rsidRPr="007A1CE4">
        <w:rPr>
          <w:color w:val="000000" w:themeColor="text1"/>
        </w:rPr>
        <w:t xml:space="preserve">. </w:t>
      </w:r>
      <w:r w:rsidR="00337345">
        <w:rPr>
          <w:color w:val="000000" w:themeColor="text1"/>
        </w:rPr>
        <w:t>B)</w:t>
      </w:r>
      <w:r w:rsidR="00337345" w:rsidRPr="00337345">
        <w:rPr>
          <w:color w:val="000000" w:themeColor="text1"/>
        </w:rPr>
        <w:t xml:space="preserve"> </w:t>
      </w:r>
      <w:r w:rsidR="00337345" w:rsidRPr="00E34BD9">
        <w:rPr>
          <w:color w:val="000000" w:themeColor="text1"/>
        </w:rPr>
        <w:t>16</w:t>
      </w:r>
      <w:r w:rsidR="00337345">
        <w:rPr>
          <w:color w:val="000000" w:themeColor="text1"/>
        </w:rPr>
        <w:t>4</w:t>
      </w:r>
      <w:r w:rsidR="00337345" w:rsidRPr="00E34BD9">
        <w:rPr>
          <w:color w:val="000000" w:themeColor="text1"/>
        </w:rPr>
        <w:t xml:space="preserve"> annotated root exudates are represented by </w:t>
      </w:r>
      <w:r w:rsidR="00337345">
        <w:rPr>
          <w:color w:val="000000" w:themeColor="text1"/>
        </w:rPr>
        <w:t>dots</w:t>
      </w:r>
      <w:r w:rsidR="00337345" w:rsidRPr="007A1CE4">
        <w:rPr>
          <w:color w:val="000000" w:themeColor="text1"/>
        </w:rPr>
        <w:t xml:space="preserve"> </w:t>
      </w:r>
      <w:r w:rsidR="00337345">
        <w:rPr>
          <w:color w:val="000000" w:themeColor="text1"/>
        </w:rPr>
        <w:t>colored by</w:t>
      </w:r>
      <w:r w:rsidR="00337345" w:rsidRPr="007A1CE4">
        <w:rPr>
          <w:color w:val="000000" w:themeColor="text1"/>
        </w:rPr>
        <w:t xml:space="preserve"> molecular </w:t>
      </w:r>
      <w:r w:rsidR="00337345">
        <w:rPr>
          <w:color w:val="000000" w:themeColor="text1"/>
        </w:rPr>
        <w:t>super</w:t>
      </w:r>
      <w:r w:rsidR="00337345" w:rsidRPr="007A1CE4">
        <w:rPr>
          <w:color w:val="000000" w:themeColor="text1"/>
        </w:rPr>
        <w:t>class annotations.</w:t>
      </w:r>
      <w:r w:rsidR="00337345">
        <w:rPr>
          <w:color w:val="000000" w:themeColor="text1"/>
        </w:rPr>
        <w:t xml:space="preserve"> C)</w:t>
      </w:r>
      <w:r w:rsidR="00337345" w:rsidRPr="00337345">
        <w:rPr>
          <w:color w:val="000000" w:themeColor="text1"/>
        </w:rPr>
        <w:t xml:space="preserve"> </w:t>
      </w:r>
      <w:r w:rsidR="00337345">
        <w:rPr>
          <w:color w:val="000000" w:themeColor="text1"/>
        </w:rPr>
        <w:t>T</w:t>
      </w:r>
      <w:r w:rsidR="00337345" w:rsidRPr="006D430C">
        <w:rPr>
          <w:color w:val="000000" w:themeColor="text1"/>
        </w:rPr>
        <w:t xml:space="preserve">op </w:t>
      </w:r>
      <w:r w:rsidR="00337345">
        <w:rPr>
          <w:color w:val="000000" w:themeColor="text1"/>
        </w:rPr>
        <w:t>40</w:t>
      </w:r>
      <w:r w:rsidR="00337345" w:rsidRPr="006D430C">
        <w:rPr>
          <w:color w:val="000000" w:themeColor="text1"/>
        </w:rPr>
        <w:t xml:space="preserve"> metabolites are shown</w:t>
      </w:r>
      <w:r w:rsidR="00337345">
        <w:rPr>
          <w:color w:val="000000" w:themeColor="text1"/>
        </w:rPr>
        <w:t xml:space="preserve"> with VIP scores greater than 1.3</w:t>
      </w:r>
      <w:r w:rsidR="00337345" w:rsidRPr="006D430C">
        <w:rPr>
          <w:color w:val="000000" w:themeColor="text1"/>
        </w:rPr>
        <w:t>.</w:t>
      </w:r>
      <w:r w:rsidR="00337345">
        <w:rPr>
          <w:color w:val="000000" w:themeColor="text1"/>
        </w:rPr>
        <w:t xml:space="preserve"> </w:t>
      </w:r>
      <w:r w:rsidR="00337345" w:rsidRPr="00337345">
        <w:rPr>
          <w:color w:val="000000" w:themeColor="text1"/>
        </w:rPr>
        <w:t xml:space="preserve">The colored boxes on the right indicate the relative </w:t>
      </w:r>
      <w:r w:rsidR="00337345">
        <w:rPr>
          <w:color w:val="000000" w:themeColor="text1"/>
        </w:rPr>
        <w:t>abundance</w:t>
      </w:r>
      <w:r w:rsidR="00337345" w:rsidRPr="00337345">
        <w:rPr>
          <w:color w:val="000000" w:themeColor="text1"/>
        </w:rPr>
        <w:t xml:space="preserve"> of the corresponding metabolite in each </w:t>
      </w:r>
      <w:r w:rsidR="00337345">
        <w:rPr>
          <w:color w:val="000000" w:themeColor="text1"/>
        </w:rPr>
        <w:t xml:space="preserve">functional </w:t>
      </w:r>
      <w:r w:rsidR="00337345" w:rsidRPr="00337345">
        <w:rPr>
          <w:color w:val="000000" w:themeColor="text1"/>
        </w:rPr>
        <w:t>group under study.</w:t>
      </w:r>
    </w:p>
    <w:p w14:paraId="3C73A97F" w14:textId="7C17E1FC" w:rsidR="00337345" w:rsidRDefault="00337345" w:rsidP="002A7A9C">
      <w:pPr>
        <w:spacing w:line="480" w:lineRule="auto"/>
        <w:rPr>
          <w:b/>
          <w:bCs/>
          <w:color w:val="000000" w:themeColor="text1"/>
        </w:rPr>
      </w:pPr>
    </w:p>
    <w:p w14:paraId="4D267854" w14:textId="734CF44D" w:rsidR="00337345" w:rsidRDefault="00337345" w:rsidP="00752067">
      <w:pPr>
        <w:spacing w:line="480" w:lineRule="auto"/>
        <w:jc w:val="center"/>
        <w:rPr>
          <w:b/>
          <w:bCs/>
          <w:color w:val="000000" w:themeColor="text1"/>
        </w:rPr>
      </w:pPr>
      <w:r>
        <w:rPr>
          <w:b/>
          <w:bCs/>
          <w:noProof/>
          <w:color w:val="000000" w:themeColor="text1"/>
        </w:rPr>
        <w:drawing>
          <wp:inline distT="0" distB="0" distL="0" distR="0" wp14:anchorId="6AA0A895" wp14:editId="188A19DE">
            <wp:extent cx="3760169" cy="5649686"/>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rotWithShape="1">
                    <a:blip r:embed="rId13">
                      <a:extLst>
                        <a:ext uri="{28A0092B-C50C-407E-A947-70E740481C1C}">
                          <a14:useLocalDpi xmlns:a14="http://schemas.microsoft.com/office/drawing/2010/main" val="0"/>
                        </a:ext>
                      </a:extLst>
                    </a:blip>
                    <a:srcRect l="12519" t="10140" r="24133" b="16312"/>
                    <a:stretch/>
                  </pic:blipFill>
                  <pic:spPr bwMode="auto">
                    <a:xfrm>
                      <a:off x="0" y="0"/>
                      <a:ext cx="3805505" cy="5717804"/>
                    </a:xfrm>
                    <a:prstGeom prst="rect">
                      <a:avLst/>
                    </a:prstGeom>
                    <a:ln>
                      <a:noFill/>
                    </a:ln>
                    <a:extLst>
                      <a:ext uri="{53640926-AAD7-44D8-BBD7-CCE9431645EC}">
                        <a14:shadowObscured xmlns:a14="http://schemas.microsoft.com/office/drawing/2010/main"/>
                      </a:ext>
                    </a:extLst>
                  </pic:spPr>
                </pic:pic>
              </a:graphicData>
            </a:graphic>
          </wp:inline>
        </w:drawing>
      </w:r>
    </w:p>
    <w:p w14:paraId="3BCA1C79" w14:textId="45A55427" w:rsidR="00337345" w:rsidRDefault="00337345" w:rsidP="002A7A9C">
      <w:pPr>
        <w:spacing w:line="480" w:lineRule="auto"/>
        <w:rPr>
          <w:b/>
          <w:bCs/>
          <w:color w:val="000000" w:themeColor="text1"/>
        </w:rPr>
      </w:pPr>
      <w:r>
        <w:rPr>
          <w:b/>
          <w:bCs/>
          <w:noProof/>
          <w:color w:val="000000" w:themeColor="text1"/>
        </w:rPr>
        <w:lastRenderedPageBreak/>
        <w:drawing>
          <wp:inline distT="0" distB="0" distL="0" distR="0" wp14:anchorId="729A436B" wp14:editId="66782B53">
            <wp:extent cx="5956419" cy="457049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rotWithShape="1">
                    <a:blip r:embed="rId14">
                      <a:extLst>
                        <a:ext uri="{28A0092B-C50C-407E-A947-70E740481C1C}">
                          <a14:useLocalDpi xmlns:a14="http://schemas.microsoft.com/office/drawing/2010/main" val="0"/>
                        </a:ext>
                      </a:extLst>
                    </a:blip>
                    <a:srcRect l="-1056" t="1544" r="-569" b="9782"/>
                    <a:stretch/>
                  </pic:blipFill>
                  <pic:spPr bwMode="auto">
                    <a:xfrm>
                      <a:off x="0" y="0"/>
                      <a:ext cx="5976997" cy="4586281"/>
                    </a:xfrm>
                    <a:prstGeom prst="rect">
                      <a:avLst/>
                    </a:prstGeom>
                    <a:ln>
                      <a:noFill/>
                    </a:ln>
                    <a:extLst>
                      <a:ext uri="{53640926-AAD7-44D8-BBD7-CCE9431645EC}">
                        <a14:shadowObscured xmlns:a14="http://schemas.microsoft.com/office/drawing/2010/main"/>
                      </a:ext>
                    </a:extLst>
                  </pic:spPr>
                </pic:pic>
              </a:graphicData>
            </a:graphic>
          </wp:inline>
        </w:drawing>
      </w:r>
    </w:p>
    <w:p w14:paraId="19BD1DC9" w14:textId="77777777" w:rsidR="00337345" w:rsidRDefault="00337345" w:rsidP="002A7A9C">
      <w:pPr>
        <w:spacing w:line="480" w:lineRule="auto"/>
        <w:rPr>
          <w:b/>
          <w:bCs/>
          <w:color w:val="000000" w:themeColor="text1"/>
        </w:rPr>
      </w:pPr>
    </w:p>
    <w:p w14:paraId="4E540B10" w14:textId="77777777" w:rsidR="00337345" w:rsidRDefault="00337345" w:rsidP="002A7A9C">
      <w:pPr>
        <w:spacing w:line="480" w:lineRule="auto"/>
        <w:rPr>
          <w:b/>
          <w:bCs/>
          <w:color w:val="000000" w:themeColor="text1"/>
        </w:rPr>
      </w:pPr>
    </w:p>
    <w:p w14:paraId="75C34BB7" w14:textId="77777777" w:rsidR="00337345" w:rsidRPr="007A1CE4" w:rsidRDefault="00337345" w:rsidP="002A7A9C">
      <w:pPr>
        <w:spacing w:line="480" w:lineRule="auto"/>
        <w:rPr>
          <w:b/>
          <w:bCs/>
          <w:color w:val="000000" w:themeColor="text1"/>
        </w:rPr>
      </w:pPr>
    </w:p>
    <w:p w14:paraId="02AD28BF" w14:textId="77777777" w:rsidR="00752067" w:rsidRDefault="00752067" w:rsidP="002A7A9C">
      <w:pPr>
        <w:spacing w:line="480" w:lineRule="auto"/>
        <w:rPr>
          <w:b/>
          <w:bCs/>
          <w:color w:val="000000" w:themeColor="text1"/>
        </w:rPr>
      </w:pPr>
    </w:p>
    <w:p w14:paraId="7E926E8E" w14:textId="77777777" w:rsidR="00752067" w:rsidRDefault="00752067" w:rsidP="002A7A9C">
      <w:pPr>
        <w:spacing w:line="480" w:lineRule="auto"/>
        <w:rPr>
          <w:b/>
          <w:bCs/>
          <w:color w:val="000000" w:themeColor="text1"/>
        </w:rPr>
      </w:pPr>
    </w:p>
    <w:p w14:paraId="0B607D06" w14:textId="77777777" w:rsidR="00752067" w:rsidRDefault="00752067" w:rsidP="002A7A9C">
      <w:pPr>
        <w:spacing w:line="480" w:lineRule="auto"/>
        <w:rPr>
          <w:b/>
          <w:bCs/>
          <w:color w:val="000000" w:themeColor="text1"/>
        </w:rPr>
      </w:pPr>
    </w:p>
    <w:p w14:paraId="47DEE899" w14:textId="77777777" w:rsidR="00752067" w:rsidRDefault="00752067" w:rsidP="002A7A9C">
      <w:pPr>
        <w:spacing w:line="480" w:lineRule="auto"/>
        <w:rPr>
          <w:b/>
          <w:bCs/>
          <w:color w:val="000000" w:themeColor="text1"/>
        </w:rPr>
      </w:pPr>
    </w:p>
    <w:p w14:paraId="36682205" w14:textId="77777777" w:rsidR="00752067" w:rsidRDefault="00752067" w:rsidP="002A7A9C">
      <w:pPr>
        <w:spacing w:line="480" w:lineRule="auto"/>
        <w:rPr>
          <w:b/>
          <w:bCs/>
          <w:color w:val="000000" w:themeColor="text1"/>
        </w:rPr>
      </w:pPr>
    </w:p>
    <w:p w14:paraId="03CB3C63" w14:textId="77777777" w:rsidR="00752067" w:rsidRDefault="00752067" w:rsidP="002A7A9C">
      <w:pPr>
        <w:spacing w:line="480" w:lineRule="auto"/>
        <w:rPr>
          <w:b/>
          <w:bCs/>
          <w:color w:val="000000" w:themeColor="text1"/>
        </w:rPr>
      </w:pPr>
    </w:p>
    <w:p w14:paraId="63075F47" w14:textId="77777777" w:rsidR="00FE2C8C" w:rsidRDefault="00FE2C8C" w:rsidP="002A7A9C">
      <w:pPr>
        <w:spacing w:line="480" w:lineRule="auto"/>
        <w:rPr>
          <w:b/>
          <w:bCs/>
          <w:color w:val="000000" w:themeColor="text1"/>
        </w:rPr>
      </w:pPr>
    </w:p>
    <w:p w14:paraId="36E2A357" w14:textId="4018D625" w:rsidR="00A17F26" w:rsidRPr="007A1CE4" w:rsidRDefault="008A27B9" w:rsidP="002A7A9C">
      <w:pPr>
        <w:spacing w:line="480" w:lineRule="auto"/>
        <w:rPr>
          <w:color w:val="000000" w:themeColor="text1"/>
        </w:rPr>
      </w:pPr>
      <w:r>
        <w:rPr>
          <w:b/>
          <w:bCs/>
          <w:color w:val="000000" w:themeColor="text1"/>
        </w:rPr>
        <w:lastRenderedPageBreak/>
        <w:t>Figure</w:t>
      </w:r>
      <w:r w:rsidR="00A17F26" w:rsidRPr="007A1CE4">
        <w:rPr>
          <w:b/>
          <w:bCs/>
          <w:color w:val="000000" w:themeColor="text1"/>
        </w:rPr>
        <w:t>. S</w:t>
      </w:r>
      <w:r>
        <w:rPr>
          <w:b/>
          <w:bCs/>
          <w:color w:val="000000" w:themeColor="text1"/>
        </w:rPr>
        <w:t>8</w:t>
      </w:r>
      <w:r w:rsidR="00A17F26" w:rsidRPr="007A1CE4">
        <w:rPr>
          <w:b/>
          <w:bCs/>
          <w:color w:val="000000" w:themeColor="text1"/>
        </w:rPr>
        <w:t>. Molecular networking of root exudate compounds (non-targeted LC-MS/MS only).</w:t>
      </w:r>
      <w:r w:rsidR="00A17F26" w:rsidRPr="007A1CE4">
        <w:rPr>
          <w:color w:val="000000" w:themeColor="text1"/>
        </w:rPr>
        <w:t xml:space="preserve"> Partial molecular network shown here represents the portion of molecular families with greater than 2 nodes. Colors represent molecular family class as annotated by the MolNetEnhancer feature in GNPS.  To visualize full molecular networking, see data availability section for GNPS job ID. </w:t>
      </w:r>
    </w:p>
    <w:p w14:paraId="35398B97" w14:textId="2584B35C" w:rsidR="0024459D" w:rsidRPr="007A1CE4" w:rsidRDefault="00FE2C8C" w:rsidP="002A7A9C">
      <w:pPr>
        <w:spacing w:line="480" w:lineRule="auto"/>
        <w:rPr>
          <w:color w:val="000000" w:themeColor="text1"/>
        </w:rPr>
      </w:pPr>
      <w:r w:rsidRPr="007A1CE4">
        <w:rPr>
          <w:noProof/>
          <w:color w:val="000000" w:themeColor="text1"/>
        </w:rPr>
        <w:drawing>
          <wp:anchor distT="0" distB="0" distL="114300" distR="114300" simplePos="0" relativeHeight="251658240" behindDoc="0" locked="0" layoutInCell="1" allowOverlap="1" wp14:anchorId="0F71808B" wp14:editId="476A7D79">
            <wp:simplePos x="0" y="0"/>
            <wp:positionH relativeFrom="column">
              <wp:posOffset>3577590</wp:posOffset>
            </wp:positionH>
            <wp:positionV relativeFrom="page">
              <wp:posOffset>2678372</wp:posOffset>
            </wp:positionV>
            <wp:extent cx="1499870" cy="6383655"/>
            <wp:effectExtent l="0" t="0" r="0" b="4445"/>
            <wp:wrapNone/>
            <wp:docPr id="9" name="Picture 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application&#10;&#10;Description automatically generated"/>
                    <pic:cNvPicPr/>
                  </pic:nvPicPr>
                  <pic:blipFill rotWithShape="1">
                    <a:blip r:embed="rId15">
                      <a:extLst>
                        <a:ext uri="{28A0092B-C50C-407E-A947-70E740481C1C}">
                          <a14:useLocalDpi xmlns:a14="http://schemas.microsoft.com/office/drawing/2010/main" val="0"/>
                        </a:ext>
                      </a:extLst>
                    </a:blip>
                    <a:srcRect l="2602" t="-1" r="16159" b="2293"/>
                    <a:stretch/>
                  </pic:blipFill>
                  <pic:spPr bwMode="auto">
                    <a:xfrm>
                      <a:off x="0" y="0"/>
                      <a:ext cx="1499870" cy="63836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4230B84" w14:textId="01F4C05F" w:rsidR="0024459D" w:rsidRPr="007A1CE4" w:rsidRDefault="00FE2C85" w:rsidP="002A7A9C">
      <w:pPr>
        <w:spacing w:line="480" w:lineRule="auto"/>
        <w:rPr>
          <w:color w:val="000000" w:themeColor="text1"/>
        </w:rPr>
      </w:pPr>
      <w:r w:rsidRPr="007A1CE4">
        <w:rPr>
          <w:noProof/>
          <w:color w:val="000000" w:themeColor="text1"/>
        </w:rPr>
        <w:drawing>
          <wp:anchor distT="0" distB="0" distL="114300" distR="114300" simplePos="0" relativeHeight="251659264" behindDoc="1" locked="0" layoutInCell="1" allowOverlap="1" wp14:anchorId="67B239A3" wp14:editId="4A5E9C2D">
            <wp:simplePos x="0" y="0"/>
            <wp:positionH relativeFrom="column">
              <wp:posOffset>5074652</wp:posOffset>
            </wp:positionH>
            <wp:positionV relativeFrom="paragraph">
              <wp:posOffset>3748405</wp:posOffset>
            </wp:positionV>
            <wp:extent cx="1451610" cy="2307590"/>
            <wp:effectExtent l="0" t="0" r="0" b="3810"/>
            <wp:wrapTight wrapText="bothSides">
              <wp:wrapPolygon edited="0">
                <wp:start x="0" y="0"/>
                <wp:lineTo x="0" y="21517"/>
                <wp:lineTo x="21354" y="21517"/>
                <wp:lineTo x="21354" y="0"/>
                <wp:lineTo x="0" y="0"/>
              </wp:wrapPolygon>
            </wp:wrapTight>
            <wp:docPr id="8" name="Picture 8" descr="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Bar chart&#10;&#10;Description automatically generated with medium confidence"/>
                    <pic:cNvPicPr/>
                  </pic:nvPicPr>
                  <pic:blipFill rotWithShape="1">
                    <a:blip r:embed="rId16">
                      <a:extLst>
                        <a:ext uri="{28A0092B-C50C-407E-A947-70E740481C1C}">
                          <a14:useLocalDpi xmlns:a14="http://schemas.microsoft.com/office/drawing/2010/main" val="0"/>
                        </a:ext>
                      </a:extLst>
                    </a:blip>
                    <a:srcRect l="4200" r="8417" b="4158"/>
                    <a:stretch/>
                  </pic:blipFill>
                  <pic:spPr bwMode="auto">
                    <a:xfrm>
                      <a:off x="0" y="0"/>
                      <a:ext cx="1451610" cy="23075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4459D" w:rsidRPr="007A1CE4">
        <w:rPr>
          <w:noProof/>
          <w:color w:val="000000" w:themeColor="text1"/>
        </w:rPr>
        <w:drawing>
          <wp:inline distT="0" distB="0" distL="0" distR="0" wp14:anchorId="59D6A5B3" wp14:editId="5D3A6205">
            <wp:extent cx="3497762" cy="2414427"/>
            <wp:effectExtent l="0" t="0" r="0" b="0"/>
            <wp:docPr id="12" name="Picture 1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scatter char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3574979" cy="2467728"/>
                    </a:xfrm>
                    <a:prstGeom prst="rect">
                      <a:avLst/>
                    </a:prstGeom>
                  </pic:spPr>
                </pic:pic>
              </a:graphicData>
            </a:graphic>
          </wp:inline>
        </w:drawing>
      </w:r>
      <w:r w:rsidR="0024459D" w:rsidRPr="007A1CE4">
        <w:rPr>
          <w:noProof/>
          <w:color w:val="000000" w:themeColor="text1"/>
        </w:rPr>
        <w:drawing>
          <wp:inline distT="0" distB="0" distL="0" distR="0" wp14:anchorId="015BDA73" wp14:editId="15F4B91A">
            <wp:extent cx="3436840" cy="3378756"/>
            <wp:effectExtent l="0" t="0" r="5080" b="0"/>
            <wp:docPr id="13" name="Picture 13" descr="Char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map&#10;&#10;Description automatically generated"/>
                    <pic:cNvPicPr/>
                  </pic:nvPicPr>
                  <pic:blipFill rotWithShape="1">
                    <a:blip r:embed="rId18">
                      <a:extLst>
                        <a:ext uri="{28A0092B-C50C-407E-A947-70E740481C1C}">
                          <a14:useLocalDpi xmlns:a14="http://schemas.microsoft.com/office/drawing/2010/main" val="0"/>
                        </a:ext>
                      </a:extLst>
                    </a:blip>
                    <a:srcRect t="1978"/>
                    <a:stretch/>
                  </pic:blipFill>
                  <pic:spPr bwMode="auto">
                    <a:xfrm>
                      <a:off x="0" y="0"/>
                      <a:ext cx="3436840" cy="3378756"/>
                    </a:xfrm>
                    <a:prstGeom prst="rect">
                      <a:avLst/>
                    </a:prstGeom>
                    <a:ln>
                      <a:noFill/>
                    </a:ln>
                    <a:extLst>
                      <a:ext uri="{53640926-AAD7-44D8-BBD7-CCE9431645EC}">
                        <a14:shadowObscured xmlns:a14="http://schemas.microsoft.com/office/drawing/2010/main"/>
                      </a:ext>
                    </a:extLst>
                  </pic:spPr>
                </pic:pic>
              </a:graphicData>
            </a:graphic>
          </wp:inline>
        </w:drawing>
      </w:r>
    </w:p>
    <w:p w14:paraId="269CA567" w14:textId="48B9E0D0" w:rsidR="008A27B9" w:rsidRPr="007A1CE4" w:rsidRDefault="008A27B9" w:rsidP="008A27B9">
      <w:pPr>
        <w:spacing w:line="480" w:lineRule="auto"/>
        <w:rPr>
          <w:color w:val="000000" w:themeColor="text1"/>
        </w:rPr>
      </w:pPr>
      <w:r w:rsidRPr="007A1CE4">
        <w:rPr>
          <w:b/>
          <w:bCs/>
          <w:color w:val="000000" w:themeColor="text1"/>
        </w:rPr>
        <w:lastRenderedPageBreak/>
        <w:t>Table S</w:t>
      </w:r>
      <w:r w:rsidR="009C7858">
        <w:rPr>
          <w:b/>
          <w:bCs/>
          <w:color w:val="000000" w:themeColor="text1"/>
        </w:rPr>
        <w:t>10</w:t>
      </w:r>
      <w:r w:rsidRPr="007A1CE4">
        <w:rPr>
          <w:b/>
          <w:bCs/>
          <w:color w:val="000000" w:themeColor="text1"/>
        </w:rPr>
        <w:t xml:space="preserve">. Soyasaponin </w:t>
      </w:r>
      <w:r>
        <w:rPr>
          <w:b/>
          <w:bCs/>
          <w:color w:val="000000" w:themeColor="text1"/>
        </w:rPr>
        <w:t>m</w:t>
      </w:r>
      <w:r w:rsidRPr="007A1CE4">
        <w:rPr>
          <w:b/>
          <w:bCs/>
          <w:color w:val="000000" w:themeColor="text1"/>
        </w:rPr>
        <w:t xml:space="preserve">olecular </w:t>
      </w:r>
      <w:r>
        <w:rPr>
          <w:b/>
          <w:bCs/>
          <w:color w:val="000000" w:themeColor="text1"/>
        </w:rPr>
        <w:t>n</w:t>
      </w:r>
      <w:r w:rsidRPr="007A1CE4">
        <w:rPr>
          <w:b/>
          <w:bCs/>
          <w:color w:val="000000" w:themeColor="text1"/>
        </w:rPr>
        <w:t>etwork annotations</w:t>
      </w:r>
      <w:r w:rsidRPr="007A1CE4">
        <w:rPr>
          <w:color w:val="000000" w:themeColor="text1"/>
        </w:rPr>
        <w:t xml:space="preserve">. All molecules corresponding to nodes in </w:t>
      </w:r>
      <w:r>
        <w:rPr>
          <w:color w:val="000000" w:themeColor="text1"/>
        </w:rPr>
        <w:t>Figure</w:t>
      </w:r>
      <w:r w:rsidRPr="007A1CE4">
        <w:rPr>
          <w:color w:val="000000" w:themeColor="text1"/>
        </w:rPr>
        <w:t xml:space="preserve"> 4 that represent the soyasaponin molecular family. Cluster index is the unique identifier for each node in a molecular family. Parent mass of the MS/MS spectrum used in molecular networking. Library ID is used if the MS/MS spectrum matched to a GNPS library and N/A is used if no match was found. Putative Annotation by Molecular Networking describes the manual annotation given to a related soyasaponin analog using the Edge Annotation feature in GNPS to predict chemical structural losses or gains. </w:t>
      </w:r>
      <w:proofErr w:type="spellStart"/>
      <w:r w:rsidRPr="007A1CE4">
        <w:rPr>
          <w:color w:val="000000" w:themeColor="text1"/>
        </w:rPr>
        <w:t>MetFragID</w:t>
      </w:r>
      <w:proofErr w:type="spellEnd"/>
      <w:r w:rsidRPr="007A1CE4">
        <w:rPr>
          <w:color w:val="000000" w:themeColor="text1"/>
        </w:rPr>
        <w:t xml:space="preserve"> combines compound database searching and fragmentation prediction for molecule identification. Molecular Class (</w:t>
      </w:r>
      <w:proofErr w:type="spellStart"/>
      <w:r w:rsidRPr="007A1CE4">
        <w:rPr>
          <w:color w:val="000000" w:themeColor="text1"/>
        </w:rPr>
        <w:t>MetFrag</w:t>
      </w:r>
      <w:proofErr w:type="spellEnd"/>
      <w:r w:rsidRPr="007A1CE4">
        <w:rPr>
          <w:color w:val="000000" w:themeColor="text1"/>
        </w:rPr>
        <w:t xml:space="preserve"> SC) provides the compound class and superclass (if applicable). Labeled in molecular network as: indicates the name used in the molecular family.</w:t>
      </w:r>
    </w:p>
    <w:p w14:paraId="62821BC2" w14:textId="77777777" w:rsidR="008A27B9" w:rsidRPr="007A1CE4" w:rsidRDefault="008A27B9" w:rsidP="008A27B9">
      <w:pPr>
        <w:spacing w:line="480" w:lineRule="auto"/>
        <w:rPr>
          <w:color w:val="000000" w:themeColor="text1"/>
        </w:rPr>
      </w:pPr>
    </w:p>
    <w:p w14:paraId="346FDC49" w14:textId="77777777" w:rsidR="008A27B9" w:rsidRPr="007A1CE4" w:rsidRDefault="008A27B9" w:rsidP="008A27B9">
      <w:pPr>
        <w:spacing w:line="480" w:lineRule="auto"/>
        <w:rPr>
          <w:color w:val="000000" w:themeColor="text1"/>
        </w:rPr>
      </w:pPr>
    </w:p>
    <w:tbl>
      <w:tblPr>
        <w:tblStyle w:val="TableGrid"/>
        <w:tblW w:w="0" w:type="auto"/>
        <w:tblLayout w:type="fixed"/>
        <w:tblLook w:val="04A0" w:firstRow="1" w:lastRow="0" w:firstColumn="1" w:lastColumn="0" w:noHBand="0" w:noVBand="1"/>
      </w:tblPr>
      <w:tblGrid>
        <w:gridCol w:w="985"/>
        <w:gridCol w:w="990"/>
        <w:gridCol w:w="810"/>
        <w:gridCol w:w="1080"/>
        <w:gridCol w:w="1440"/>
        <w:gridCol w:w="1170"/>
        <w:gridCol w:w="1530"/>
        <w:gridCol w:w="1345"/>
      </w:tblGrid>
      <w:tr w:rsidR="008A27B9" w:rsidRPr="007A1CE4" w14:paraId="4FCF93A2" w14:textId="77777777" w:rsidTr="0039026A">
        <w:trPr>
          <w:trHeight w:val="720"/>
        </w:trPr>
        <w:tc>
          <w:tcPr>
            <w:tcW w:w="985" w:type="dxa"/>
            <w:noWrap/>
            <w:hideMark/>
          </w:tcPr>
          <w:p w14:paraId="4262AB32" w14:textId="77777777" w:rsidR="008A27B9" w:rsidRPr="007A1CE4" w:rsidRDefault="008A27B9" w:rsidP="0039026A">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Cluster index</w:t>
            </w:r>
          </w:p>
        </w:tc>
        <w:tc>
          <w:tcPr>
            <w:tcW w:w="990" w:type="dxa"/>
            <w:noWrap/>
            <w:hideMark/>
          </w:tcPr>
          <w:p w14:paraId="5E4E6C5D" w14:textId="77777777" w:rsidR="008A27B9" w:rsidRPr="007A1CE4" w:rsidRDefault="008A27B9" w:rsidP="0039026A">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Parent mass</w:t>
            </w:r>
          </w:p>
        </w:tc>
        <w:tc>
          <w:tcPr>
            <w:tcW w:w="810" w:type="dxa"/>
            <w:noWrap/>
            <w:hideMark/>
          </w:tcPr>
          <w:p w14:paraId="01A00567" w14:textId="77777777" w:rsidR="008A27B9" w:rsidRPr="007A1CE4" w:rsidRDefault="008A27B9" w:rsidP="0039026A">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RT</w:t>
            </w:r>
          </w:p>
        </w:tc>
        <w:tc>
          <w:tcPr>
            <w:tcW w:w="1080" w:type="dxa"/>
            <w:noWrap/>
            <w:hideMark/>
          </w:tcPr>
          <w:p w14:paraId="72FBFD2F" w14:textId="77777777" w:rsidR="008A27B9" w:rsidRPr="007A1CE4" w:rsidRDefault="008A27B9" w:rsidP="0039026A">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Library ID</w:t>
            </w:r>
          </w:p>
        </w:tc>
        <w:tc>
          <w:tcPr>
            <w:tcW w:w="1440" w:type="dxa"/>
            <w:hideMark/>
          </w:tcPr>
          <w:p w14:paraId="482CD9D4" w14:textId="77777777" w:rsidR="008A27B9" w:rsidRPr="007A1CE4" w:rsidRDefault="008A27B9" w:rsidP="0039026A">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Putative Annotation by Molecular Networking</w:t>
            </w:r>
          </w:p>
        </w:tc>
        <w:tc>
          <w:tcPr>
            <w:tcW w:w="1170" w:type="dxa"/>
            <w:noWrap/>
            <w:hideMark/>
          </w:tcPr>
          <w:p w14:paraId="7BAD72A7" w14:textId="77777777" w:rsidR="008A27B9" w:rsidRPr="007A1CE4" w:rsidRDefault="008A27B9" w:rsidP="0039026A">
            <w:pPr>
              <w:jc w:val="center"/>
              <w:rPr>
                <w:rFonts w:ascii="Times New Roman" w:hAnsi="Times New Roman" w:cs="Times New Roman"/>
                <w:b/>
                <w:bCs/>
                <w:color w:val="000000" w:themeColor="text1"/>
                <w:sz w:val="24"/>
                <w:szCs w:val="24"/>
              </w:rPr>
            </w:pPr>
            <w:proofErr w:type="spellStart"/>
            <w:r w:rsidRPr="007A1CE4">
              <w:rPr>
                <w:rFonts w:ascii="Times New Roman" w:hAnsi="Times New Roman" w:cs="Times New Roman"/>
                <w:b/>
                <w:bCs/>
                <w:color w:val="000000" w:themeColor="text1"/>
                <w:sz w:val="24"/>
                <w:szCs w:val="24"/>
              </w:rPr>
              <w:t>MetFragID</w:t>
            </w:r>
            <w:proofErr w:type="spellEnd"/>
          </w:p>
        </w:tc>
        <w:tc>
          <w:tcPr>
            <w:tcW w:w="1530" w:type="dxa"/>
            <w:noWrap/>
            <w:hideMark/>
          </w:tcPr>
          <w:p w14:paraId="48146C4D" w14:textId="77777777" w:rsidR="008A27B9" w:rsidRPr="007A1CE4" w:rsidRDefault="008A27B9" w:rsidP="0039026A">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Molecular class (</w:t>
            </w:r>
            <w:proofErr w:type="spellStart"/>
            <w:r w:rsidRPr="007A1CE4">
              <w:rPr>
                <w:rFonts w:ascii="Times New Roman" w:hAnsi="Times New Roman" w:cs="Times New Roman"/>
                <w:b/>
                <w:bCs/>
                <w:color w:val="000000" w:themeColor="text1"/>
                <w:sz w:val="24"/>
                <w:szCs w:val="24"/>
              </w:rPr>
              <w:t>MetFrag</w:t>
            </w:r>
            <w:proofErr w:type="spellEnd"/>
            <w:r w:rsidRPr="007A1CE4">
              <w:rPr>
                <w:rFonts w:ascii="Times New Roman" w:hAnsi="Times New Roman" w:cs="Times New Roman"/>
                <w:b/>
                <w:bCs/>
                <w:color w:val="000000" w:themeColor="text1"/>
                <w:sz w:val="24"/>
                <w:szCs w:val="24"/>
              </w:rPr>
              <w:t xml:space="preserve"> SC)</w:t>
            </w:r>
          </w:p>
        </w:tc>
        <w:tc>
          <w:tcPr>
            <w:tcW w:w="1345" w:type="dxa"/>
            <w:noWrap/>
            <w:hideMark/>
          </w:tcPr>
          <w:p w14:paraId="528B9492" w14:textId="77777777" w:rsidR="008A27B9" w:rsidRPr="007A1CE4" w:rsidRDefault="008A27B9" w:rsidP="0039026A">
            <w:pPr>
              <w:jc w:val="center"/>
              <w:rPr>
                <w:rFonts w:ascii="Times New Roman" w:hAnsi="Times New Roman" w:cs="Times New Roman"/>
                <w:b/>
                <w:bCs/>
                <w:color w:val="000000" w:themeColor="text1"/>
                <w:sz w:val="24"/>
                <w:szCs w:val="24"/>
              </w:rPr>
            </w:pPr>
            <w:r w:rsidRPr="007A1CE4">
              <w:rPr>
                <w:rFonts w:ascii="Times New Roman" w:hAnsi="Times New Roman" w:cs="Times New Roman"/>
                <w:b/>
                <w:bCs/>
                <w:color w:val="000000" w:themeColor="text1"/>
                <w:sz w:val="24"/>
                <w:szCs w:val="24"/>
              </w:rPr>
              <w:t>Labeled in molecular network as:</w:t>
            </w:r>
          </w:p>
        </w:tc>
      </w:tr>
      <w:tr w:rsidR="008A27B9" w:rsidRPr="007A1CE4" w14:paraId="5C070019" w14:textId="77777777" w:rsidTr="0039026A">
        <w:trPr>
          <w:trHeight w:val="495"/>
        </w:trPr>
        <w:tc>
          <w:tcPr>
            <w:tcW w:w="985" w:type="dxa"/>
            <w:hideMark/>
          </w:tcPr>
          <w:p w14:paraId="695F8B9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65314</w:t>
            </w:r>
          </w:p>
        </w:tc>
        <w:tc>
          <w:tcPr>
            <w:tcW w:w="990" w:type="dxa"/>
            <w:hideMark/>
          </w:tcPr>
          <w:p w14:paraId="117ADC4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649.395</w:t>
            </w:r>
          </w:p>
        </w:tc>
        <w:tc>
          <w:tcPr>
            <w:tcW w:w="810" w:type="dxa"/>
            <w:hideMark/>
          </w:tcPr>
          <w:p w14:paraId="3160462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6.15</w:t>
            </w:r>
          </w:p>
        </w:tc>
        <w:tc>
          <w:tcPr>
            <w:tcW w:w="1080" w:type="dxa"/>
            <w:hideMark/>
          </w:tcPr>
          <w:p w14:paraId="5570749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56360C6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7286270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CCMSLIB00004718917#HMDB0037910</w:t>
            </w:r>
          </w:p>
        </w:tc>
        <w:tc>
          <w:tcPr>
            <w:tcW w:w="1530" w:type="dxa"/>
            <w:hideMark/>
          </w:tcPr>
          <w:p w14:paraId="1F93209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c>
          <w:tcPr>
            <w:tcW w:w="1345" w:type="dxa"/>
            <w:hideMark/>
          </w:tcPr>
          <w:p w14:paraId="6A550E0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r>
      <w:tr w:rsidR="008A27B9" w:rsidRPr="007A1CE4" w14:paraId="2FB66BD2" w14:textId="77777777" w:rsidTr="0039026A">
        <w:trPr>
          <w:trHeight w:val="300"/>
        </w:trPr>
        <w:tc>
          <w:tcPr>
            <w:tcW w:w="985" w:type="dxa"/>
            <w:hideMark/>
          </w:tcPr>
          <w:p w14:paraId="139BA0B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75714</w:t>
            </w:r>
          </w:p>
        </w:tc>
        <w:tc>
          <w:tcPr>
            <w:tcW w:w="990" w:type="dxa"/>
            <w:hideMark/>
          </w:tcPr>
          <w:p w14:paraId="547159F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779.456</w:t>
            </w:r>
          </w:p>
        </w:tc>
        <w:tc>
          <w:tcPr>
            <w:tcW w:w="810" w:type="dxa"/>
            <w:hideMark/>
          </w:tcPr>
          <w:p w14:paraId="1B94DEC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7.415</w:t>
            </w:r>
          </w:p>
        </w:tc>
        <w:tc>
          <w:tcPr>
            <w:tcW w:w="1080" w:type="dxa"/>
            <w:hideMark/>
          </w:tcPr>
          <w:p w14:paraId="39342D4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21BA99B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0EA905C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530" w:type="dxa"/>
            <w:hideMark/>
          </w:tcPr>
          <w:p w14:paraId="054EC75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345" w:type="dxa"/>
            <w:hideMark/>
          </w:tcPr>
          <w:p w14:paraId="3A42CCC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Unknown</w:t>
            </w:r>
          </w:p>
        </w:tc>
      </w:tr>
      <w:tr w:rsidR="008A27B9" w:rsidRPr="007A1CE4" w14:paraId="36196FAF" w14:textId="77777777" w:rsidTr="0039026A">
        <w:trPr>
          <w:trHeight w:val="300"/>
        </w:trPr>
        <w:tc>
          <w:tcPr>
            <w:tcW w:w="985" w:type="dxa"/>
            <w:hideMark/>
          </w:tcPr>
          <w:p w14:paraId="0453315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75715</w:t>
            </w:r>
          </w:p>
        </w:tc>
        <w:tc>
          <w:tcPr>
            <w:tcW w:w="990" w:type="dxa"/>
            <w:hideMark/>
          </w:tcPr>
          <w:p w14:paraId="0699304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779.457</w:t>
            </w:r>
          </w:p>
        </w:tc>
        <w:tc>
          <w:tcPr>
            <w:tcW w:w="810" w:type="dxa"/>
            <w:hideMark/>
          </w:tcPr>
          <w:p w14:paraId="3DDDBA7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7.64</w:t>
            </w:r>
          </w:p>
        </w:tc>
        <w:tc>
          <w:tcPr>
            <w:tcW w:w="1080" w:type="dxa"/>
            <w:hideMark/>
          </w:tcPr>
          <w:p w14:paraId="7E46E9D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018637C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1515754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530" w:type="dxa"/>
            <w:hideMark/>
          </w:tcPr>
          <w:p w14:paraId="7340E4E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345" w:type="dxa"/>
            <w:hideMark/>
          </w:tcPr>
          <w:p w14:paraId="1B9B766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Unknown</w:t>
            </w:r>
          </w:p>
        </w:tc>
      </w:tr>
      <w:tr w:rsidR="008A27B9" w:rsidRPr="007A1CE4" w14:paraId="45FDCB26" w14:textId="77777777" w:rsidTr="0039026A">
        <w:trPr>
          <w:trHeight w:val="600"/>
        </w:trPr>
        <w:tc>
          <w:tcPr>
            <w:tcW w:w="985" w:type="dxa"/>
            <w:hideMark/>
          </w:tcPr>
          <w:p w14:paraId="08DE5D8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75847</w:t>
            </w:r>
          </w:p>
        </w:tc>
        <w:tc>
          <w:tcPr>
            <w:tcW w:w="990" w:type="dxa"/>
            <w:hideMark/>
          </w:tcPr>
          <w:p w14:paraId="55B5B19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781.472</w:t>
            </w:r>
          </w:p>
        </w:tc>
        <w:tc>
          <w:tcPr>
            <w:tcW w:w="810" w:type="dxa"/>
            <w:hideMark/>
          </w:tcPr>
          <w:p w14:paraId="3669FF1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7.247</w:t>
            </w:r>
          </w:p>
        </w:tc>
        <w:tc>
          <w:tcPr>
            <w:tcW w:w="1080" w:type="dxa"/>
            <w:hideMark/>
          </w:tcPr>
          <w:p w14:paraId="1B6CC38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3696745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44F9834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HMDB0038612#HMDB0033170#HMDB0031021</w:t>
            </w:r>
          </w:p>
        </w:tc>
        <w:tc>
          <w:tcPr>
            <w:tcW w:w="1530" w:type="dxa"/>
            <w:hideMark/>
          </w:tcPr>
          <w:p w14:paraId="332DD63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Lipids and lipid-like </w:t>
            </w:r>
            <w:proofErr w:type="spellStart"/>
            <w:r w:rsidRPr="007A1CE4">
              <w:rPr>
                <w:rFonts w:ascii="Times New Roman" w:hAnsi="Times New Roman" w:cs="Times New Roman"/>
                <w:color w:val="000000" w:themeColor="text1"/>
                <w:sz w:val="24"/>
                <w:szCs w:val="24"/>
              </w:rPr>
              <w:t>molecules#Organic</w:t>
            </w:r>
            <w:proofErr w:type="spellEnd"/>
            <w:r w:rsidRPr="007A1CE4">
              <w:rPr>
                <w:rFonts w:ascii="Times New Roman" w:hAnsi="Times New Roman" w:cs="Times New Roman"/>
                <w:color w:val="000000" w:themeColor="text1"/>
                <w:sz w:val="24"/>
                <w:szCs w:val="24"/>
              </w:rPr>
              <w:t xml:space="preserve"> compounds</w:t>
            </w:r>
          </w:p>
        </w:tc>
        <w:tc>
          <w:tcPr>
            <w:tcW w:w="1345" w:type="dxa"/>
            <w:noWrap/>
            <w:hideMark/>
          </w:tcPr>
          <w:p w14:paraId="007FE84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Lipids and lipid-like molecules</w:t>
            </w:r>
          </w:p>
        </w:tc>
      </w:tr>
      <w:tr w:rsidR="008A27B9" w:rsidRPr="007A1CE4" w14:paraId="036E34B8" w14:textId="77777777" w:rsidTr="0039026A">
        <w:trPr>
          <w:trHeight w:val="300"/>
        </w:trPr>
        <w:tc>
          <w:tcPr>
            <w:tcW w:w="985" w:type="dxa"/>
            <w:hideMark/>
          </w:tcPr>
          <w:p w14:paraId="346739D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76651</w:t>
            </w:r>
          </w:p>
        </w:tc>
        <w:tc>
          <w:tcPr>
            <w:tcW w:w="990" w:type="dxa"/>
            <w:hideMark/>
          </w:tcPr>
          <w:p w14:paraId="7723960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795.452</w:t>
            </w:r>
          </w:p>
        </w:tc>
        <w:tc>
          <w:tcPr>
            <w:tcW w:w="810" w:type="dxa"/>
            <w:hideMark/>
          </w:tcPr>
          <w:p w14:paraId="2B401E2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7.639</w:t>
            </w:r>
          </w:p>
        </w:tc>
        <w:tc>
          <w:tcPr>
            <w:tcW w:w="1080" w:type="dxa"/>
            <w:hideMark/>
          </w:tcPr>
          <w:p w14:paraId="55D0B4A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42B01EC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7999682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HMDB0034533#</w:t>
            </w:r>
            <w:r w:rsidRPr="007A1CE4">
              <w:rPr>
                <w:rFonts w:ascii="Times New Roman" w:hAnsi="Times New Roman" w:cs="Times New Roman"/>
                <w:color w:val="000000" w:themeColor="text1"/>
                <w:sz w:val="24"/>
                <w:szCs w:val="24"/>
              </w:rPr>
              <w:lastRenderedPageBreak/>
              <w:t>HMDB0033174</w:t>
            </w:r>
          </w:p>
        </w:tc>
        <w:tc>
          <w:tcPr>
            <w:tcW w:w="1530" w:type="dxa"/>
            <w:hideMark/>
          </w:tcPr>
          <w:p w14:paraId="0D3E3C7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lastRenderedPageBreak/>
              <w:t>Organic compounds</w:t>
            </w:r>
          </w:p>
        </w:tc>
        <w:tc>
          <w:tcPr>
            <w:tcW w:w="1345" w:type="dxa"/>
            <w:hideMark/>
          </w:tcPr>
          <w:p w14:paraId="27A1C0C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r>
      <w:tr w:rsidR="008A27B9" w:rsidRPr="007A1CE4" w14:paraId="1D2785F4" w14:textId="77777777" w:rsidTr="0039026A">
        <w:trPr>
          <w:trHeight w:val="300"/>
        </w:trPr>
        <w:tc>
          <w:tcPr>
            <w:tcW w:w="985" w:type="dxa"/>
            <w:hideMark/>
          </w:tcPr>
          <w:p w14:paraId="35E92BD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76652</w:t>
            </w:r>
          </w:p>
        </w:tc>
        <w:tc>
          <w:tcPr>
            <w:tcW w:w="990" w:type="dxa"/>
            <w:hideMark/>
          </w:tcPr>
          <w:p w14:paraId="4D42DAE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795.452</w:t>
            </w:r>
          </w:p>
        </w:tc>
        <w:tc>
          <w:tcPr>
            <w:tcW w:w="810" w:type="dxa"/>
            <w:hideMark/>
          </w:tcPr>
          <w:p w14:paraId="18D3971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7.1</w:t>
            </w:r>
          </w:p>
        </w:tc>
        <w:tc>
          <w:tcPr>
            <w:tcW w:w="1080" w:type="dxa"/>
            <w:hideMark/>
          </w:tcPr>
          <w:p w14:paraId="0857634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1B87AD0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3F05950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HMDB0034533#HMDB0033174</w:t>
            </w:r>
          </w:p>
        </w:tc>
        <w:tc>
          <w:tcPr>
            <w:tcW w:w="1530" w:type="dxa"/>
            <w:hideMark/>
          </w:tcPr>
          <w:p w14:paraId="5433CD5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c>
          <w:tcPr>
            <w:tcW w:w="1345" w:type="dxa"/>
            <w:hideMark/>
          </w:tcPr>
          <w:p w14:paraId="6259769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r>
      <w:tr w:rsidR="008A27B9" w:rsidRPr="007A1CE4" w14:paraId="58BAC2BD" w14:textId="77777777" w:rsidTr="0039026A">
        <w:trPr>
          <w:trHeight w:val="300"/>
        </w:trPr>
        <w:tc>
          <w:tcPr>
            <w:tcW w:w="985" w:type="dxa"/>
            <w:hideMark/>
          </w:tcPr>
          <w:p w14:paraId="104AA83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76653</w:t>
            </w:r>
          </w:p>
        </w:tc>
        <w:tc>
          <w:tcPr>
            <w:tcW w:w="990" w:type="dxa"/>
            <w:hideMark/>
          </w:tcPr>
          <w:p w14:paraId="1B24709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795.452</w:t>
            </w:r>
          </w:p>
        </w:tc>
        <w:tc>
          <w:tcPr>
            <w:tcW w:w="810" w:type="dxa"/>
            <w:hideMark/>
          </w:tcPr>
          <w:p w14:paraId="6000418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7.796</w:t>
            </w:r>
          </w:p>
        </w:tc>
        <w:tc>
          <w:tcPr>
            <w:tcW w:w="1080" w:type="dxa"/>
            <w:hideMark/>
          </w:tcPr>
          <w:p w14:paraId="04DF78E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0C2DA54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4E2AAEE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HMDB0033174#HMDB0034533</w:t>
            </w:r>
          </w:p>
        </w:tc>
        <w:tc>
          <w:tcPr>
            <w:tcW w:w="1530" w:type="dxa"/>
            <w:hideMark/>
          </w:tcPr>
          <w:p w14:paraId="56855F9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c>
          <w:tcPr>
            <w:tcW w:w="1345" w:type="dxa"/>
            <w:hideMark/>
          </w:tcPr>
          <w:p w14:paraId="55AFEA4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r>
      <w:tr w:rsidR="008A27B9" w:rsidRPr="007A1CE4" w14:paraId="7D693C44" w14:textId="77777777" w:rsidTr="0039026A">
        <w:trPr>
          <w:trHeight w:val="300"/>
        </w:trPr>
        <w:tc>
          <w:tcPr>
            <w:tcW w:w="985" w:type="dxa"/>
            <w:hideMark/>
          </w:tcPr>
          <w:p w14:paraId="0FCDA18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76759</w:t>
            </w:r>
          </w:p>
        </w:tc>
        <w:tc>
          <w:tcPr>
            <w:tcW w:w="990" w:type="dxa"/>
            <w:hideMark/>
          </w:tcPr>
          <w:p w14:paraId="5EBB96B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797.325</w:t>
            </w:r>
          </w:p>
        </w:tc>
        <w:tc>
          <w:tcPr>
            <w:tcW w:w="810" w:type="dxa"/>
            <w:hideMark/>
          </w:tcPr>
          <w:p w14:paraId="5D917A9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7.383</w:t>
            </w:r>
          </w:p>
        </w:tc>
        <w:tc>
          <w:tcPr>
            <w:tcW w:w="1080" w:type="dxa"/>
            <w:hideMark/>
          </w:tcPr>
          <w:p w14:paraId="3118CEB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1FBF36D9" w14:textId="77777777" w:rsidR="008A27B9" w:rsidRPr="007A1CE4" w:rsidRDefault="008A27B9" w:rsidP="0039026A">
            <w:pPr>
              <w:rPr>
                <w:rFonts w:ascii="Times New Roman" w:hAnsi="Times New Roman" w:cs="Times New Roman"/>
                <w:color w:val="000000" w:themeColor="text1"/>
                <w:sz w:val="24"/>
                <w:szCs w:val="24"/>
              </w:rPr>
            </w:pPr>
          </w:p>
        </w:tc>
        <w:tc>
          <w:tcPr>
            <w:tcW w:w="1170" w:type="dxa"/>
            <w:hideMark/>
          </w:tcPr>
          <w:p w14:paraId="05A7D9A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530" w:type="dxa"/>
            <w:hideMark/>
          </w:tcPr>
          <w:p w14:paraId="1356C08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345" w:type="dxa"/>
            <w:hideMark/>
          </w:tcPr>
          <w:p w14:paraId="0225C0F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Unknown</w:t>
            </w:r>
          </w:p>
        </w:tc>
      </w:tr>
      <w:tr w:rsidR="008A27B9" w:rsidRPr="007A1CE4" w14:paraId="61C25E5A" w14:textId="77777777" w:rsidTr="0039026A">
        <w:trPr>
          <w:trHeight w:val="600"/>
        </w:trPr>
        <w:tc>
          <w:tcPr>
            <w:tcW w:w="985" w:type="dxa"/>
            <w:hideMark/>
          </w:tcPr>
          <w:p w14:paraId="4939E9C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76776</w:t>
            </w:r>
          </w:p>
        </w:tc>
        <w:tc>
          <w:tcPr>
            <w:tcW w:w="990" w:type="dxa"/>
            <w:hideMark/>
          </w:tcPr>
          <w:p w14:paraId="4DCB39D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797.467</w:t>
            </w:r>
          </w:p>
        </w:tc>
        <w:tc>
          <w:tcPr>
            <w:tcW w:w="810" w:type="dxa"/>
            <w:hideMark/>
          </w:tcPr>
          <w:p w14:paraId="0877855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7.248</w:t>
            </w:r>
          </w:p>
        </w:tc>
        <w:tc>
          <w:tcPr>
            <w:tcW w:w="1080" w:type="dxa"/>
            <w:hideMark/>
          </w:tcPr>
          <w:p w14:paraId="6C431AF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656E770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59DA418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HMDB0034651#HMDB0035958#HMDB0040943</w:t>
            </w:r>
          </w:p>
        </w:tc>
        <w:tc>
          <w:tcPr>
            <w:tcW w:w="1530" w:type="dxa"/>
            <w:hideMark/>
          </w:tcPr>
          <w:p w14:paraId="2511CCE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Lipids and lipid-like </w:t>
            </w:r>
            <w:proofErr w:type="spellStart"/>
            <w:r w:rsidRPr="007A1CE4">
              <w:rPr>
                <w:rFonts w:ascii="Times New Roman" w:hAnsi="Times New Roman" w:cs="Times New Roman"/>
                <w:color w:val="000000" w:themeColor="text1"/>
                <w:sz w:val="24"/>
                <w:szCs w:val="24"/>
              </w:rPr>
              <w:t>molecules#Organic</w:t>
            </w:r>
            <w:proofErr w:type="spellEnd"/>
            <w:r w:rsidRPr="007A1CE4">
              <w:rPr>
                <w:rFonts w:ascii="Times New Roman" w:hAnsi="Times New Roman" w:cs="Times New Roman"/>
                <w:color w:val="000000" w:themeColor="text1"/>
                <w:sz w:val="24"/>
                <w:szCs w:val="24"/>
              </w:rPr>
              <w:t xml:space="preserve"> compounds</w:t>
            </w:r>
          </w:p>
        </w:tc>
        <w:tc>
          <w:tcPr>
            <w:tcW w:w="1345" w:type="dxa"/>
            <w:noWrap/>
            <w:hideMark/>
          </w:tcPr>
          <w:p w14:paraId="36EDF44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Lipids and lipid-like molecules</w:t>
            </w:r>
          </w:p>
        </w:tc>
      </w:tr>
      <w:tr w:rsidR="008A27B9" w:rsidRPr="007A1CE4" w14:paraId="691E0E35" w14:textId="77777777" w:rsidTr="0039026A">
        <w:trPr>
          <w:trHeight w:val="600"/>
        </w:trPr>
        <w:tc>
          <w:tcPr>
            <w:tcW w:w="985" w:type="dxa"/>
            <w:hideMark/>
          </w:tcPr>
          <w:p w14:paraId="78AA92D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76777</w:t>
            </w:r>
          </w:p>
        </w:tc>
        <w:tc>
          <w:tcPr>
            <w:tcW w:w="990" w:type="dxa"/>
            <w:hideMark/>
          </w:tcPr>
          <w:p w14:paraId="42D0FEE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797.467</w:t>
            </w:r>
          </w:p>
        </w:tc>
        <w:tc>
          <w:tcPr>
            <w:tcW w:w="810" w:type="dxa"/>
            <w:hideMark/>
          </w:tcPr>
          <w:p w14:paraId="66CFBCD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7.412</w:t>
            </w:r>
          </w:p>
        </w:tc>
        <w:tc>
          <w:tcPr>
            <w:tcW w:w="1080" w:type="dxa"/>
            <w:hideMark/>
          </w:tcPr>
          <w:p w14:paraId="4A8D0EB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2079CD8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7BCDBDF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HMDB0034651#HMDB0035958#HMDB0040943</w:t>
            </w:r>
          </w:p>
        </w:tc>
        <w:tc>
          <w:tcPr>
            <w:tcW w:w="1530" w:type="dxa"/>
            <w:hideMark/>
          </w:tcPr>
          <w:p w14:paraId="1EFD2FA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Lipids and lipid-like </w:t>
            </w:r>
            <w:proofErr w:type="spellStart"/>
            <w:r w:rsidRPr="007A1CE4">
              <w:rPr>
                <w:rFonts w:ascii="Times New Roman" w:hAnsi="Times New Roman" w:cs="Times New Roman"/>
                <w:color w:val="000000" w:themeColor="text1"/>
                <w:sz w:val="24"/>
                <w:szCs w:val="24"/>
              </w:rPr>
              <w:t>molecules#Organic</w:t>
            </w:r>
            <w:proofErr w:type="spellEnd"/>
            <w:r w:rsidRPr="007A1CE4">
              <w:rPr>
                <w:rFonts w:ascii="Times New Roman" w:hAnsi="Times New Roman" w:cs="Times New Roman"/>
                <w:color w:val="000000" w:themeColor="text1"/>
                <w:sz w:val="24"/>
                <w:szCs w:val="24"/>
              </w:rPr>
              <w:t xml:space="preserve"> compounds</w:t>
            </w:r>
          </w:p>
        </w:tc>
        <w:tc>
          <w:tcPr>
            <w:tcW w:w="1345" w:type="dxa"/>
            <w:noWrap/>
            <w:hideMark/>
          </w:tcPr>
          <w:p w14:paraId="7219F6C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Lipids and lipid-like molecules</w:t>
            </w:r>
          </w:p>
        </w:tc>
      </w:tr>
      <w:tr w:rsidR="008A27B9" w:rsidRPr="007A1CE4" w14:paraId="0B6FDD6E" w14:textId="77777777" w:rsidTr="0039026A">
        <w:trPr>
          <w:trHeight w:val="300"/>
        </w:trPr>
        <w:tc>
          <w:tcPr>
            <w:tcW w:w="985" w:type="dxa"/>
            <w:hideMark/>
          </w:tcPr>
          <w:p w14:paraId="4113EB2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77408</w:t>
            </w:r>
          </w:p>
        </w:tc>
        <w:tc>
          <w:tcPr>
            <w:tcW w:w="990" w:type="dxa"/>
            <w:hideMark/>
          </w:tcPr>
          <w:p w14:paraId="3430561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809.434</w:t>
            </w:r>
          </w:p>
        </w:tc>
        <w:tc>
          <w:tcPr>
            <w:tcW w:w="810" w:type="dxa"/>
            <w:hideMark/>
          </w:tcPr>
          <w:p w14:paraId="3D626E1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7.52</w:t>
            </w:r>
          </w:p>
        </w:tc>
        <w:tc>
          <w:tcPr>
            <w:tcW w:w="1080" w:type="dxa"/>
            <w:hideMark/>
          </w:tcPr>
          <w:p w14:paraId="04255C3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285076B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31E7FDB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530" w:type="dxa"/>
            <w:hideMark/>
          </w:tcPr>
          <w:p w14:paraId="2BFC184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345" w:type="dxa"/>
            <w:hideMark/>
          </w:tcPr>
          <w:p w14:paraId="013C901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Unknown</w:t>
            </w:r>
          </w:p>
        </w:tc>
      </w:tr>
      <w:tr w:rsidR="008A27B9" w:rsidRPr="007A1CE4" w14:paraId="6C40903A" w14:textId="77777777" w:rsidTr="0039026A">
        <w:trPr>
          <w:trHeight w:val="900"/>
        </w:trPr>
        <w:tc>
          <w:tcPr>
            <w:tcW w:w="985" w:type="dxa"/>
            <w:hideMark/>
          </w:tcPr>
          <w:p w14:paraId="5D8E851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77528</w:t>
            </w:r>
          </w:p>
        </w:tc>
        <w:tc>
          <w:tcPr>
            <w:tcW w:w="990" w:type="dxa"/>
            <w:hideMark/>
          </w:tcPr>
          <w:p w14:paraId="3F95080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811.447</w:t>
            </w:r>
          </w:p>
        </w:tc>
        <w:tc>
          <w:tcPr>
            <w:tcW w:w="810" w:type="dxa"/>
            <w:hideMark/>
          </w:tcPr>
          <w:p w14:paraId="5360F08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7.145</w:t>
            </w:r>
          </w:p>
        </w:tc>
        <w:tc>
          <w:tcPr>
            <w:tcW w:w="1080" w:type="dxa"/>
            <w:hideMark/>
          </w:tcPr>
          <w:p w14:paraId="48F7F63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6BAD2B9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6D6D2B1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CCMSLIB00004719090#HMDB0039562#CCMSLIB00004719010</w:t>
            </w:r>
          </w:p>
        </w:tc>
        <w:tc>
          <w:tcPr>
            <w:tcW w:w="1530" w:type="dxa"/>
            <w:hideMark/>
          </w:tcPr>
          <w:p w14:paraId="101C2F3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c>
          <w:tcPr>
            <w:tcW w:w="1345" w:type="dxa"/>
            <w:hideMark/>
          </w:tcPr>
          <w:p w14:paraId="244AFFB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r>
      <w:tr w:rsidR="008A27B9" w:rsidRPr="007A1CE4" w14:paraId="2032C4BF" w14:textId="77777777" w:rsidTr="0039026A">
        <w:trPr>
          <w:trHeight w:val="600"/>
        </w:trPr>
        <w:tc>
          <w:tcPr>
            <w:tcW w:w="985" w:type="dxa"/>
            <w:hideMark/>
          </w:tcPr>
          <w:p w14:paraId="03E9FA3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77529</w:t>
            </w:r>
          </w:p>
        </w:tc>
        <w:tc>
          <w:tcPr>
            <w:tcW w:w="990" w:type="dxa"/>
            <w:hideMark/>
          </w:tcPr>
          <w:p w14:paraId="4231785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811.448</w:t>
            </w:r>
          </w:p>
        </w:tc>
        <w:tc>
          <w:tcPr>
            <w:tcW w:w="810" w:type="dxa"/>
            <w:hideMark/>
          </w:tcPr>
          <w:p w14:paraId="7EE238F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6.15</w:t>
            </w:r>
          </w:p>
        </w:tc>
        <w:tc>
          <w:tcPr>
            <w:tcW w:w="1080" w:type="dxa"/>
            <w:hideMark/>
          </w:tcPr>
          <w:p w14:paraId="47B0E8C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68DFBE7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6A99B0D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HMDB0041356#HMDB0039352#HMDB0034540</w:t>
            </w:r>
          </w:p>
        </w:tc>
        <w:tc>
          <w:tcPr>
            <w:tcW w:w="1530" w:type="dxa"/>
            <w:hideMark/>
          </w:tcPr>
          <w:p w14:paraId="2522265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Organic </w:t>
            </w:r>
            <w:proofErr w:type="spellStart"/>
            <w:r w:rsidRPr="007A1CE4">
              <w:rPr>
                <w:rFonts w:ascii="Times New Roman" w:hAnsi="Times New Roman" w:cs="Times New Roman"/>
                <w:color w:val="000000" w:themeColor="text1"/>
                <w:sz w:val="24"/>
                <w:szCs w:val="24"/>
              </w:rPr>
              <w:t>compounds#Lipids</w:t>
            </w:r>
            <w:proofErr w:type="spellEnd"/>
            <w:r w:rsidRPr="007A1CE4">
              <w:rPr>
                <w:rFonts w:ascii="Times New Roman" w:hAnsi="Times New Roman" w:cs="Times New Roman"/>
                <w:color w:val="000000" w:themeColor="text1"/>
                <w:sz w:val="24"/>
                <w:szCs w:val="24"/>
              </w:rPr>
              <w:t xml:space="preserve"> and lipid-like molecules</w:t>
            </w:r>
          </w:p>
        </w:tc>
        <w:tc>
          <w:tcPr>
            <w:tcW w:w="1345" w:type="dxa"/>
            <w:noWrap/>
            <w:hideMark/>
          </w:tcPr>
          <w:p w14:paraId="2A2673B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Lipids and lipid-like molecules</w:t>
            </w:r>
          </w:p>
        </w:tc>
      </w:tr>
      <w:tr w:rsidR="008A27B9" w:rsidRPr="007A1CE4" w14:paraId="603DF92A" w14:textId="77777777" w:rsidTr="0039026A">
        <w:trPr>
          <w:trHeight w:val="900"/>
        </w:trPr>
        <w:tc>
          <w:tcPr>
            <w:tcW w:w="985" w:type="dxa"/>
            <w:hideMark/>
          </w:tcPr>
          <w:p w14:paraId="56B297D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77530</w:t>
            </w:r>
          </w:p>
        </w:tc>
        <w:tc>
          <w:tcPr>
            <w:tcW w:w="990" w:type="dxa"/>
            <w:hideMark/>
          </w:tcPr>
          <w:p w14:paraId="1C79209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811.448</w:t>
            </w:r>
          </w:p>
        </w:tc>
        <w:tc>
          <w:tcPr>
            <w:tcW w:w="810" w:type="dxa"/>
            <w:hideMark/>
          </w:tcPr>
          <w:p w14:paraId="6DE47E9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7.344</w:t>
            </w:r>
          </w:p>
        </w:tc>
        <w:tc>
          <w:tcPr>
            <w:tcW w:w="1080" w:type="dxa"/>
            <w:hideMark/>
          </w:tcPr>
          <w:p w14:paraId="71D8A3F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1F164CF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35934F5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CCMSLIB00004719090#HMDB0039562#CCMSLIB0</w:t>
            </w:r>
            <w:r w:rsidRPr="007A1CE4">
              <w:rPr>
                <w:rFonts w:ascii="Times New Roman" w:hAnsi="Times New Roman" w:cs="Times New Roman"/>
                <w:color w:val="000000" w:themeColor="text1"/>
                <w:sz w:val="24"/>
                <w:szCs w:val="24"/>
              </w:rPr>
              <w:lastRenderedPageBreak/>
              <w:t>0004719010</w:t>
            </w:r>
          </w:p>
        </w:tc>
        <w:tc>
          <w:tcPr>
            <w:tcW w:w="1530" w:type="dxa"/>
            <w:hideMark/>
          </w:tcPr>
          <w:p w14:paraId="6F5670A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lastRenderedPageBreak/>
              <w:t>Organic compounds</w:t>
            </w:r>
          </w:p>
        </w:tc>
        <w:tc>
          <w:tcPr>
            <w:tcW w:w="1345" w:type="dxa"/>
            <w:hideMark/>
          </w:tcPr>
          <w:p w14:paraId="622C802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r>
      <w:tr w:rsidR="008A27B9" w:rsidRPr="007A1CE4" w14:paraId="6B67F74B" w14:textId="77777777" w:rsidTr="0039026A">
        <w:trPr>
          <w:trHeight w:val="900"/>
        </w:trPr>
        <w:tc>
          <w:tcPr>
            <w:tcW w:w="985" w:type="dxa"/>
            <w:hideMark/>
          </w:tcPr>
          <w:p w14:paraId="448CB0A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77531</w:t>
            </w:r>
          </w:p>
        </w:tc>
        <w:tc>
          <w:tcPr>
            <w:tcW w:w="990" w:type="dxa"/>
            <w:hideMark/>
          </w:tcPr>
          <w:p w14:paraId="6461BBD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811.448</w:t>
            </w:r>
          </w:p>
        </w:tc>
        <w:tc>
          <w:tcPr>
            <w:tcW w:w="810" w:type="dxa"/>
            <w:hideMark/>
          </w:tcPr>
          <w:p w14:paraId="146F809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6.975</w:t>
            </w:r>
          </w:p>
        </w:tc>
        <w:tc>
          <w:tcPr>
            <w:tcW w:w="1080" w:type="dxa"/>
            <w:hideMark/>
          </w:tcPr>
          <w:p w14:paraId="14A5132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1BDB662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4AEBA4F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CCMSLIB00004719090#CCMSLIB00004719010#HMDB0039562</w:t>
            </w:r>
          </w:p>
        </w:tc>
        <w:tc>
          <w:tcPr>
            <w:tcW w:w="1530" w:type="dxa"/>
            <w:hideMark/>
          </w:tcPr>
          <w:p w14:paraId="4D25532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c>
          <w:tcPr>
            <w:tcW w:w="1345" w:type="dxa"/>
            <w:hideMark/>
          </w:tcPr>
          <w:p w14:paraId="2BF4DA5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r>
      <w:tr w:rsidR="008A27B9" w:rsidRPr="007A1CE4" w14:paraId="31F5186F" w14:textId="77777777" w:rsidTr="0039026A">
        <w:trPr>
          <w:trHeight w:val="300"/>
        </w:trPr>
        <w:tc>
          <w:tcPr>
            <w:tcW w:w="985" w:type="dxa"/>
            <w:hideMark/>
          </w:tcPr>
          <w:p w14:paraId="0E86D5F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77621</w:t>
            </w:r>
          </w:p>
        </w:tc>
        <w:tc>
          <w:tcPr>
            <w:tcW w:w="990" w:type="dxa"/>
            <w:hideMark/>
          </w:tcPr>
          <w:p w14:paraId="65CBE10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813.463</w:t>
            </w:r>
          </w:p>
        </w:tc>
        <w:tc>
          <w:tcPr>
            <w:tcW w:w="810" w:type="dxa"/>
            <w:hideMark/>
          </w:tcPr>
          <w:p w14:paraId="5984205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6.504</w:t>
            </w:r>
          </w:p>
        </w:tc>
        <w:tc>
          <w:tcPr>
            <w:tcW w:w="1080" w:type="dxa"/>
            <w:hideMark/>
          </w:tcPr>
          <w:p w14:paraId="3CD93A7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74A4BC0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6ECF09E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530" w:type="dxa"/>
            <w:hideMark/>
          </w:tcPr>
          <w:p w14:paraId="17BAB76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345" w:type="dxa"/>
            <w:hideMark/>
          </w:tcPr>
          <w:p w14:paraId="711AF34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Unknown</w:t>
            </w:r>
          </w:p>
        </w:tc>
      </w:tr>
      <w:tr w:rsidR="008A27B9" w:rsidRPr="007A1CE4" w14:paraId="79A181DB" w14:textId="77777777" w:rsidTr="0039026A">
        <w:trPr>
          <w:trHeight w:val="600"/>
        </w:trPr>
        <w:tc>
          <w:tcPr>
            <w:tcW w:w="985" w:type="dxa"/>
            <w:hideMark/>
          </w:tcPr>
          <w:p w14:paraId="22B7220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78215</w:t>
            </w:r>
          </w:p>
        </w:tc>
        <w:tc>
          <w:tcPr>
            <w:tcW w:w="990" w:type="dxa"/>
            <w:hideMark/>
          </w:tcPr>
          <w:p w14:paraId="66A1603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825.461</w:t>
            </w:r>
          </w:p>
        </w:tc>
        <w:tc>
          <w:tcPr>
            <w:tcW w:w="810" w:type="dxa"/>
            <w:hideMark/>
          </w:tcPr>
          <w:p w14:paraId="57F56A4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8.346</w:t>
            </w:r>
          </w:p>
        </w:tc>
        <w:tc>
          <w:tcPr>
            <w:tcW w:w="1080" w:type="dxa"/>
            <w:hideMark/>
          </w:tcPr>
          <w:p w14:paraId="7CFC3F5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741733B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3926D89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CCMSLIB00000574383#CCMSLIB00004718409</w:t>
            </w:r>
          </w:p>
        </w:tc>
        <w:tc>
          <w:tcPr>
            <w:tcW w:w="1530" w:type="dxa"/>
            <w:hideMark/>
          </w:tcPr>
          <w:p w14:paraId="22507AE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Lipids and lipid-like molecules</w:t>
            </w:r>
          </w:p>
        </w:tc>
        <w:tc>
          <w:tcPr>
            <w:tcW w:w="1345" w:type="dxa"/>
            <w:hideMark/>
          </w:tcPr>
          <w:p w14:paraId="04883D3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Lipids and lipid-like molecules</w:t>
            </w:r>
          </w:p>
        </w:tc>
      </w:tr>
      <w:tr w:rsidR="008A27B9" w:rsidRPr="007A1CE4" w14:paraId="0E1EF7E0" w14:textId="77777777" w:rsidTr="0039026A">
        <w:trPr>
          <w:trHeight w:val="600"/>
        </w:trPr>
        <w:tc>
          <w:tcPr>
            <w:tcW w:w="985" w:type="dxa"/>
            <w:hideMark/>
          </w:tcPr>
          <w:p w14:paraId="43FF99B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78300</w:t>
            </w:r>
          </w:p>
        </w:tc>
        <w:tc>
          <w:tcPr>
            <w:tcW w:w="990" w:type="dxa"/>
            <w:hideMark/>
          </w:tcPr>
          <w:p w14:paraId="3FB884D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827.442</w:t>
            </w:r>
          </w:p>
        </w:tc>
        <w:tc>
          <w:tcPr>
            <w:tcW w:w="810" w:type="dxa"/>
            <w:hideMark/>
          </w:tcPr>
          <w:p w14:paraId="24CD7FB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4.582</w:t>
            </w:r>
          </w:p>
        </w:tc>
        <w:tc>
          <w:tcPr>
            <w:tcW w:w="1080" w:type="dxa"/>
            <w:hideMark/>
          </w:tcPr>
          <w:p w14:paraId="7AA8F46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3EB60A3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68B282D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CCMSLIB00004710992#HMDB0034637#HMDB0039290</w:t>
            </w:r>
          </w:p>
        </w:tc>
        <w:tc>
          <w:tcPr>
            <w:tcW w:w="1530" w:type="dxa"/>
            <w:hideMark/>
          </w:tcPr>
          <w:p w14:paraId="23519DE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Lipids and lipid-like </w:t>
            </w:r>
            <w:proofErr w:type="spellStart"/>
            <w:r w:rsidRPr="007A1CE4">
              <w:rPr>
                <w:rFonts w:ascii="Times New Roman" w:hAnsi="Times New Roman" w:cs="Times New Roman"/>
                <w:color w:val="000000" w:themeColor="text1"/>
                <w:sz w:val="24"/>
                <w:szCs w:val="24"/>
              </w:rPr>
              <w:t>molecules#Organic</w:t>
            </w:r>
            <w:proofErr w:type="spellEnd"/>
            <w:r w:rsidRPr="007A1CE4">
              <w:rPr>
                <w:rFonts w:ascii="Times New Roman" w:hAnsi="Times New Roman" w:cs="Times New Roman"/>
                <w:color w:val="000000" w:themeColor="text1"/>
                <w:sz w:val="24"/>
                <w:szCs w:val="24"/>
              </w:rPr>
              <w:t xml:space="preserve"> compounds</w:t>
            </w:r>
          </w:p>
        </w:tc>
        <w:tc>
          <w:tcPr>
            <w:tcW w:w="1345" w:type="dxa"/>
            <w:noWrap/>
            <w:hideMark/>
          </w:tcPr>
          <w:p w14:paraId="0D22E10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Lipids and lipid-like molecules</w:t>
            </w:r>
          </w:p>
        </w:tc>
      </w:tr>
      <w:tr w:rsidR="008A27B9" w:rsidRPr="007A1CE4" w14:paraId="20464F85" w14:textId="77777777" w:rsidTr="0039026A">
        <w:trPr>
          <w:trHeight w:val="300"/>
        </w:trPr>
        <w:tc>
          <w:tcPr>
            <w:tcW w:w="985" w:type="dxa"/>
            <w:hideMark/>
          </w:tcPr>
          <w:p w14:paraId="5518004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80589</w:t>
            </w:r>
          </w:p>
        </w:tc>
        <w:tc>
          <w:tcPr>
            <w:tcW w:w="990" w:type="dxa"/>
            <w:hideMark/>
          </w:tcPr>
          <w:p w14:paraId="14D05F1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883.47</w:t>
            </w:r>
          </w:p>
        </w:tc>
        <w:tc>
          <w:tcPr>
            <w:tcW w:w="810" w:type="dxa"/>
            <w:hideMark/>
          </w:tcPr>
          <w:p w14:paraId="18DCDC6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7.03</w:t>
            </w:r>
          </w:p>
        </w:tc>
        <w:tc>
          <w:tcPr>
            <w:tcW w:w="1080" w:type="dxa"/>
            <w:hideMark/>
          </w:tcPr>
          <w:p w14:paraId="6BFF6C1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40E1F1E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37097B5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530" w:type="dxa"/>
            <w:hideMark/>
          </w:tcPr>
          <w:p w14:paraId="01CD855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345" w:type="dxa"/>
            <w:hideMark/>
          </w:tcPr>
          <w:p w14:paraId="4480E7B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Unknown</w:t>
            </w:r>
          </w:p>
        </w:tc>
      </w:tr>
      <w:tr w:rsidR="008A27B9" w:rsidRPr="007A1CE4" w14:paraId="18FFD786" w14:textId="77777777" w:rsidTr="0039026A">
        <w:trPr>
          <w:trHeight w:val="300"/>
        </w:trPr>
        <w:tc>
          <w:tcPr>
            <w:tcW w:w="985" w:type="dxa"/>
            <w:hideMark/>
          </w:tcPr>
          <w:p w14:paraId="44656B5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80590</w:t>
            </w:r>
          </w:p>
        </w:tc>
        <w:tc>
          <w:tcPr>
            <w:tcW w:w="990" w:type="dxa"/>
            <w:hideMark/>
          </w:tcPr>
          <w:p w14:paraId="01D3FA7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883.471</w:t>
            </w:r>
          </w:p>
        </w:tc>
        <w:tc>
          <w:tcPr>
            <w:tcW w:w="810" w:type="dxa"/>
            <w:hideMark/>
          </w:tcPr>
          <w:p w14:paraId="3C3D805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6.858</w:t>
            </w:r>
          </w:p>
        </w:tc>
        <w:tc>
          <w:tcPr>
            <w:tcW w:w="1080" w:type="dxa"/>
            <w:hideMark/>
          </w:tcPr>
          <w:p w14:paraId="1E71C89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0E29868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6A19AC1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530" w:type="dxa"/>
            <w:hideMark/>
          </w:tcPr>
          <w:p w14:paraId="75EB2AF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345" w:type="dxa"/>
            <w:hideMark/>
          </w:tcPr>
          <w:p w14:paraId="59DD472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Unknown</w:t>
            </w:r>
          </w:p>
        </w:tc>
      </w:tr>
      <w:tr w:rsidR="008A27B9" w:rsidRPr="007A1CE4" w14:paraId="5CDA6CF2" w14:textId="77777777" w:rsidTr="0039026A">
        <w:trPr>
          <w:trHeight w:val="2670"/>
        </w:trPr>
        <w:tc>
          <w:tcPr>
            <w:tcW w:w="985" w:type="dxa"/>
            <w:hideMark/>
          </w:tcPr>
          <w:p w14:paraId="29FBEB2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81535</w:t>
            </w:r>
          </w:p>
        </w:tc>
        <w:tc>
          <w:tcPr>
            <w:tcW w:w="990" w:type="dxa"/>
            <w:hideMark/>
          </w:tcPr>
          <w:p w14:paraId="4079D95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913.515</w:t>
            </w:r>
          </w:p>
        </w:tc>
        <w:tc>
          <w:tcPr>
            <w:tcW w:w="810" w:type="dxa"/>
            <w:hideMark/>
          </w:tcPr>
          <w:p w14:paraId="1D94B19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7.436</w:t>
            </w:r>
          </w:p>
        </w:tc>
        <w:tc>
          <w:tcPr>
            <w:tcW w:w="1080" w:type="dxa"/>
            <w:hideMark/>
          </w:tcPr>
          <w:p w14:paraId="6C6D711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NCGC00381308-01_C47H76O17_(3beta,5xi,9xi,18xi,22beta)-22,25-Dihydroxyolean-12-en-3-yl6-deoxy-alpha-L-mannop</w:t>
            </w:r>
            <w:r w:rsidRPr="007A1CE4">
              <w:rPr>
                <w:rFonts w:ascii="Times New Roman" w:hAnsi="Times New Roman" w:cs="Times New Roman"/>
                <w:color w:val="000000" w:themeColor="text1"/>
                <w:sz w:val="24"/>
                <w:szCs w:val="24"/>
              </w:rPr>
              <w:lastRenderedPageBreak/>
              <w:t>yranosyl-(1-&gt;2)-beta-D-xylopyranosyl-(1-&gt;2)-beta-D-glucopyranosiduronicacid</w:t>
            </w:r>
          </w:p>
        </w:tc>
        <w:tc>
          <w:tcPr>
            <w:tcW w:w="1440" w:type="dxa"/>
            <w:hideMark/>
          </w:tcPr>
          <w:p w14:paraId="3D97DED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lastRenderedPageBreak/>
              <w:t> </w:t>
            </w:r>
          </w:p>
        </w:tc>
        <w:tc>
          <w:tcPr>
            <w:tcW w:w="1170" w:type="dxa"/>
            <w:hideMark/>
          </w:tcPr>
          <w:p w14:paraId="064C980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HMDB0034650#HMDB0036362#HMDB0039072</w:t>
            </w:r>
          </w:p>
        </w:tc>
        <w:tc>
          <w:tcPr>
            <w:tcW w:w="1530" w:type="dxa"/>
            <w:hideMark/>
          </w:tcPr>
          <w:p w14:paraId="437107A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Lipids and lipid-like </w:t>
            </w:r>
            <w:proofErr w:type="spellStart"/>
            <w:r w:rsidRPr="007A1CE4">
              <w:rPr>
                <w:rFonts w:ascii="Times New Roman" w:hAnsi="Times New Roman" w:cs="Times New Roman"/>
                <w:color w:val="000000" w:themeColor="text1"/>
                <w:sz w:val="24"/>
                <w:szCs w:val="24"/>
              </w:rPr>
              <w:t>molecules#Organic</w:t>
            </w:r>
            <w:proofErr w:type="spellEnd"/>
            <w:r w:rsidRPr="007A1CE4">
              <w:rPr>
                <w:rFonts w:ascii="Times New Roman" w:hAnsi="Times New Roman" w:cs="Times New Roman"/>
                <w:color w:val="000000" w:themeColor="text1"/>
                <w:sz w:val="24"/>
                <w:szCs w:val="24"/>
              </w:rPr>
              <w:t xml:space="preserve"> compounds</w:t>
            </w:r>
          </w:p>
        </w:tc>
        <w:tc>
          <w:tcPr>
            <w:tcW w:w="1345" w:type="dxa"/>
            <w:noWrap/>
            <w:hideMark/>
          </w:tcPr>
          <w:p w14:paraId="62406E7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Lipids and lipid-like molecules</w:t>
            </w:r>
          </w:p>
        </w:tc>
      </w:tr>
      <w:tr w:rsidR="008A27B9" w:rsidRPr="007A1CE4" w14:paraId="54145E62" w14:textId="77777777" w:rsidTr="0039026A">
        <w:trPr>
          <w:trHeight w:val="600"/>
        </w:trPr>
        <w:tc>
          <w:tcPr>
            <w:tcW w:w="985" w:type="dxa"/>
            <w:hideMark/>
          </w:tcPr>
          <w:p w14:paraId="4292761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81896</w:t>
            </w:r>
          </w:p>
        </w:tc>
        <w:tc>
          <w:tcPr>
            <w:tcW w:w="990" w:type="dxa"/>
            <w:hideMark/>
          </w:tcPr>
          <w:p w14:paraId="07C8A1E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925.515</w:t>
            </w:r>
          </w:p>
        </w:tc>
        <w:tc>
          <w:tcPr>
            <w:tcW w:w="810" w:type="dxa"/>
            <w:hideMark/>
          </w:tcPr>
          <w:p w14:paraId="36F7DD1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7.249</w:t>
            </w:r>
          </w:p>
        </w:tc>
        <w:tc>
          <w:tcPr>
            <w:tcW w:w="1080" w:type="dxa"/>
            <w:hideMark/>
          </w:tcPr>
          <w:p w14:paraId="5DE9310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Soyasaponin</w:t>
            </w:r>
          </w:p>
        </w:tc>
        <w:tc>
          <w:tcPr>
            <w:tcW w:w="1440" w:type="dxa"/>
            <w:hideMark/>
          </w:tcPr>
          <w:p w14:paraId="560A3DB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Soyasaponin Bb-like molecule (loss of H2O)</w:t>
            </w:r>
          </w:p>
        </w:tc>
        <w:tc>
          <w:tcPr>
            <w:tcW w:w="1170" w:type="dxa"/>
            <w:hideMark/>
          </w:tcPr>
          <w:p w14:paraId="61EF935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530" w:type="dxa"/>
            <w:hideMark/>
          </w:tcPr>
          <w:p w14:paraId="3EF3567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345" w:type="dxa"/>
            <w:hideMark/>
          </w:tcPr>
          <w:p w14:paraId="18496E2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Soyasaponin Bb-like molecule (loss of H2O)</w:t>
            </w:r>
          </w:p>
        </w:tc>
      </w:tr>
      <w:tr w:rsidR="008A27B9" w:rsidRPr="007A1CE4" w14:paraId="02DCAACE" w14:textId="77777777" w:rsidTr="0039026A">
        <w:trPr>
          <w:trHeight w:val="900"/>
        </w:trPr>
        <w:tc>
          <w:tcPr>
            <w:tcW w:w="985" w:type="dxa"/>
            <w:hideMark/>
          </w:tcPr>
          <w:p w14:paraId="2C75AB9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82017</w:t>
            </w:r>
          </w:p>
        </w:tc>
        <w:tc>
          <w:tcPr>
            <w:tcW w:w="990" w:type="dxa"/>
            <w:hideMark/>
          </w:tcPr>
          <w:p w14:paraId="3945BA5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929.512</w:t>
            </w:r>
          </w:p>
        </w:tc>
        <w:tc>
          <w:tcPr>
            <w:tcW w:w="810" w:type="dxa"/>
            <w:hideMark/>
          </w:tcPr>
          <w:p w14:paraId="4309A12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7.188</w:t>
            </w:r>
          </w:p>
        </w:tc>
        <w:tc>
          <w:tcPr>
            <w:tcW w:w="1080" w:type="dxa"/>
            <w:hideMark/>
          </w:tcPr>
          <w:p w14:paraId="6378F67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3294192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Soyasaponin Ba-like molecule (loss of CH2O)</w:t>
            </w:r>
          </w:p>
        </w:tc>
        <w:tc>
          <w:tcPr>
            <w:tcW w:w="1170" w:type="dxa"/>
            <w:hideMark/>
          </w:tcPr>
          <w:p w14:paraId="7695086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HMDB0036476#HMDB0040952#HMDB0040951#CCMSLIB00004700384#HMDB0039073</w:t>
            </w:r>
          </w:p>
        </w:tc>
        <w:tc>
          <w:tcPr>
            <w:tcW w:w="1530" w:type="dxa"/>
            <w:hideMark/>
          </w:tcPr>
          <w:p w14:paraId="4E6FB26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Organic </w:t>
            </w:r>
            <w:proofErr w:type="spellStart"/>
            <w:r w:rsidRPr="007A1CE4">
              <w:rPr>
                <w:rFonts w:ascii="Times New Roman" w:hAnsi="Times New Roman" w:cs="Times New Roman"/>
                <w:color w:val="000000" w:themeColor="text1"/>
                <w:sz w:val="24"/>
                <w:szCs w:val="24"/>
              </w:rPr>
              <w:t>compounds#Lipids</w:t>
            </w:r>
            <w:proofErr w:type="spellEnd"/>
            <w:r w:rsidRPr="007A1CE4">
              <w:rPr>
                <w:rFonts w:ascii="Times New Roman" w:hAnsi="Times New Roman" w:cs="Times New Roman"/>
                <w:color w:val="000000" w:themeColor="text1"/>
                <w:sz w:val="24"/>
                <w:szCs w:val="24"/>
              </w:rPr>
              <w:t xml:space="preserve"> and lipid-like molecules</w:t>
            </w:r>
          </w:p>
        </w:tc>
        <w:tc>
          <w:tcPr>
            <w:tcW w:w="1345" w:type="dxa"/>
            <w:hideMark/>
          </w:tcPr>
          <w:p w14:paraId="2E1BFD9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Soyasaponin Ba-like molecule (loss of CH2O)</w:t>
            </w:r>
          </w:p>
        </w:tc>
      </w:tr>
      <w:tr w:rsidR="008A27B9" w:rsidRPr="007A1CE4" w14:paraId="15088B11" w14:textId="77777777" w:rsidTr="0039026A">
        <w:trPr>
          <w:trHeight w:val="1800"/>
        </w:trPr>
        <w:tc>
          <w:tcPr>
            <w:tcW w:w="985" w:type="dxa"/>
            <w:hideMark/>
          </w:tcPr>
          <w:p w14:paraId="66915A9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82370</w:t>
            </w:r>
          </w:p>
        </w:tc>
        <w:tc>
          <w:tcPr>
            <w:tcW w:w="990" w:type="dxa"/>
            <w:hideMark/>
          </w:tcPr>
          <w:p w14:paraId="714DC7D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941.511</w:t>
            </w:r>
          </w:p>
        </w:tc>
        <w:tc>
          <w:tcPr>
            <w:tcW w:w="810" w:type="dxa"/>
            <w:hideMark/>
          </w:tcPr>
          <w:p w14:paraId="4FF9A58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6.165</w:t>
            </w:r>
          </w:p>
        </w:tc>
        <w:tc>
          <w:tcPr>
            <w:tcW w:w="1080" w:type="dxa"/>
            <w:hideMark/>
          </w:tcPr>
          <w:p w14:paraId="374F2A7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NCGC00385557-01_C48H76O18_</w:t>
            </w:r>
          </w:p>
        </w:tc>
        <w:tc>
          <w:tcPr>
            <w:tcW w:w="1440" w:type="dxa"/>
            <w:hideMark/>
          </w:tcPr>
          <w:p w14:paraId="731DFB7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6043E57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HMDB0038317#HMDB0039331#CCMSLIB00004718927#CCMSLIB00000079434#CCMSLIB00004718906#HMDB0039420#HMDB0041019#CCMSLIB00004711367</w:t>
            </w:r>
          </w:p>
        </w:tc>
        <w:tc>
          <w:tcPr>
            <w:tcW w:w="1530" w:type="dxa"/>
            <w:hideMark/>
          </w:tcPr>
          <w:p w14:paraId="27C6976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Organic </w:t>
            </w:r>
            <w:proofErr w:type="spellStart"/>
            <w:r w:rsidRPr="007A1CE4">
              <w:rPr>
                <w:rFonts w:ascii="Times New Roman" w:hAnsi="Times New Roman" w:cs="Times New Roman"/>
                <w:color w:val="000000" w:themeColor="text1"/>
                <w:sz w:val="24"/>
                <w:szCs w:val="24"/>
              </w:rPr>
              <w:t>compounds#Lipids</w:t>
            </w:r>
            <w:proofErr w:type="spellEnd"/>
            <w:r w:rsidRPr="007A1CE4">
              <w:rPr>
                <w:rFonts w:ascii="Times New Roman" w:hAnsi="Times New Roman" w:cs="Times New Roman"/>
                <w:color w:val="000000" w:themeColor="text1"/>
                <w:sz w:val="24"/>
                <w:szCs w:val="24"/>
              </w:rPr>
              <w:t xml:space="preserve"> and lipid-like molecules</w:t>
            </w:r>
          </w:p>
        </w:tc>
        <w:tc>
          <w:tcPr>
            <w:tcW w:w="1345" w:type="dxa"/>
            <w:noWrap/>
            <w:hideMark/>
          </w:tcPr>
          <w:p w14:paraId="08AAA1A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Lipids and lipid-like molecules</w:t>
            </w:r>
          </w:p>
        </w:tc>
      </w:tr>
      <w:tr w:rsidR="008A27B9" w:rsidRPr="007A1CE4" w14:paraId="1B1B3819" w14:textId="77777777" w:rsidTr="0039026A">
        <w:trPr>
          <w:trHeight w:val="1800"/>
        </w:trPr>
        <w:tc>
          <w:tcPr>
            <w:tcW w:w="985" w:type="dxa"/>
            <w:hideMark/>
          </w:tcPr>
          <w:p w14:paraId="03CBC74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lastRenderedPageBreak/>
              <w:t>82372</w:t>
            </w:r>
          </w:p>
        </w:tc>
        <w:tc>
          <w:tcPr>
            <w:tcW w:w="990" w:type="dxa"/>
            <w:hideMark/>
          </w:tcPr>
          <w:p w14:paraId="3BA86F7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941.511</w:t>
            </w:r>
          </w:p>
        </w:tc>
        <w:tc>
          <w:tcPr>
            <w:tcW w:w="810" w:type="dxa"/>
            <w:hideMark/>
          </w:tcPr>
          <w:p w14:paraId="47C91A6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7.1</w:t>
            </w:r>
          </w:p>
        </w:tc>
        <w:tc>
          <w:tcPr>
            <w:tcW w:w="1080" w:type="dxa"/>
            <w:hideMark/>
          </w:tcPr>
          <w:p w14:paraId="0907742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NCGC00385557-01_C48H76O18_</w:t>
            </w:r>
          </w:p>
        </w:tc>
        <w:tc>
          <w:tcPr>
            <w:tcW w:w="1440" w:type="dxa"/>
            <w:hideMark/>
          </w:tcPr>
          <w:p w14:paraId="7E00E57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Soyasaponin Bb-like molecule (loss of H2)</w:t>
            </w:r>
          </w:p>
        </w:tc>
        <w:tc>
          <w:tcPr>
            <w:tcW w:w="1170" w:type="dxa"/>
            <w:hideMark/>
          </w:tcPr>
          <w:p w14:paraId="037027D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HMDB0038317#HMDB0039331#CCMSLIB00004718927#CCMSLIB00000079434#CCMSLIB00004718906#HMDB0039420#HMDB0041019#CCMSLIB00004711367</w:t>
            </w:r>
          </w:p>
        </w:tc>
        <w:tc>
          <w:tcPr>
            <w:tcW w:w="1530" w:type="dxa"/>
            <w:hideMark/>
          </w:tcPr>
          <w:p w14:paraId="00B5A86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Organic </w:t>
            </w:r>
            <w:proofErr w:type="spellStart"/>
            <w:r w:rsidRPr="007A1CE4">
              <w:rPr>
                <w:rFonts w:ascii="Times New Roman" w:hAnsi="Times New Roman" w:cs="Times New Roman"/>
                <w:color w:val="000000" w:themeColor="text1"/>
                <w:sz w:val="24"/>
                <w:szCs w:val="24"/>
              </w:rPr>
              <w:t>compounds#Lipids</w:t>
            </w:r>
            <w:proofErr w:type="spellEnd"/>
            <w:r w:rsidRPr="007A1CE4">
              <w:rPr>
                <w:rFonts w:ascii="Times New Roman" w:hAnsi="Times New Roman" w:cs="Times New Roman"/>
                <w:color w:val="000000" w:themeColor="text1"/>
                <w:sz w:val="24"/>
                <w:szCs w:val="24"/>
              </w:rPr>
              <w:t xml:space="preserve"> and lipid-like molecules</w:t>
            </w:r>
          </w:p>
        </w:tc>
        <w:tc>
          <w:tcPr>
            <w:tcW w:w="1345" w:type="dxa"/>
            <w:hideMark/>
          </w:tcPr>
          <w:p w14:paraId="5409E82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Soyasaponin Bb-like molecule (loss of H2)</w:t>
            </w:r>
          </w:p>
        </w:tc>
      </w:tr>
      <w:tr w:rsidR="008A27B9" w:rsidRPr="007A1CE4" w14:paraId="37DF8A74" w14:textId="77777777" w:rsidTr="0039026A">
        <w:trPr>
          <w:trHeight w:val="1800"/>
        </w:trPr>
        <w:tc>
          <w:tcPr>
            <w:tcW w:w="985" w:type="dxa"/>
            <w:hideMark/>
          </w:tcPr>
          <w:p w14:paraId="7E43CA8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82376</w:t>
            </w:r>
          </w:p>
        </w:tc>
        <w:tc>
          <w:tcPr>
            <w:tcW w:w="990" w:type="dxa"/>
            <w:hideMark/>
          </w:tcPr>
          <w:p w14:paraId="09BEA1A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941.513</w:t>
            </w:r>
          </w:p>
        </w:tc>
        <w:tc>
          <w:tcPr>
            <w:tcW w:w="810" w:type="dxa"/>
            <w:hideMark/>
          </w:tcPr>
          <w:p w14:paraId="714B2A2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7.639</w:t>
            </w:r>
          </w:p>
        </w:tc>
        <w:tc>
          <w:tcPr>
            <w:tcW w:w="1080" w:type="dxa"/>
            <w:hideMark/>
          </w:tcPr>
          <w:p w14:paraId="6B9CE86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NCGC00385557-01_C48H76O18_</w:t>
            </w:r>
          </w:p>
        </w:tc>
        <w:tc>
          <w:tcPr>
            <w:tcW w:w="1440" w:type="dxa"/>
            <w:hideMark/>
          </w:tcPr>
          <w:p w14:paraId="7D8C367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Soyasaponin Bb-like molecule (loss of H2)</w:t>
            </w:r>
          </w:p>
        </w:tc>
        <w:tc>
          <w:tcPr>
            <w:tcW w:w="1170" w:type="dxa"/>
            <w:hideMark/>
          </w:tcPr>
          <w:p w14:paraId="07117F7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HMDB0038317#HMDB0039331#CCMSLIB00004718927#CCMSLIB00000079434#CCMSLIB00004718906#HMDB0039420#HMDB0041019#CCMSLIB00004711367</w:t>
            </w:r>
          </w:p>
        </w:tc>
        <w:tc>
          <w:tcPr>
            <w:tcW w:w="1530" w:type="dxa"/>
            <w:hideMark/>
          </w:tcPr>
          <w:p w14:paraId="4553E02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Organic </w:t>
            </w:r>
            <w:proofErr w:type="spellStart"/>
            <w:r w:rsidRPr="007A1CE4">
              <w:rPr>
                <w:rFonts w:ascii="Times New Roman" w:hAnsi="Times New Roman" w:cs="Times New Roman"/>
                <w:color w:val="000000" w:themeColor="text1"/>
                <w:sz w:val="24"/>
                <w:szCs w:val="24"/>
              </w:rPr>
              <w:t>compounds#Lipids</w:t>
            </w:r>
            <w:proofErr w:type="spellEnd"/>
            <w:r w:rsidRPr="007A1CE4">
              <w:rPr>
                <w:rFonts w:ascii="Times New Roman" w:hAnsi="Times New Roman" w:cs="Times New Roman"/>
                <w:color w:val="000000" w:themeColor="text1"/>
                <w:sz w:val="24"/>
                <w:szCs w:val="24"/>
              </w:rPr>
              <w:t xml:space="preserve"> and lipid-like molecules</w:t>
            </w:r>
          </w:p>
        </w:tc>
        <w:tc>
          <w:tcPr>
            <w:tcW w:w="1345" w:type="dxa"/>
            <w:hideMark/>
          </w:tcPr>
          <w:p w14:paraId="3DCB35E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Soyasaponin Bb-like molecule (loss of H2)</w:t>
            </w:r>
          </w:p>
        </w:tc>
      </w:tr>
      <w:tr w:rsidR="008A27B9" w:rsidRPr="007A1CE4" w14:paraId="5D8F877D" w14:textId="77777777" w:rsidTr="0039026A">
        <w:trPr>
          <w:trHeight w:val="1500"/>
        </w:trPr>
        <w:tc>
          <w:tcPr>
            <w:tcW w:w="985" w:type="dxa"/>
            <w:hideMark/>
          </w:tcPr>
          <w:p w14:paraId="15CF4C1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82460</w:t>
            </w:r>
          </w:p>
        </w:tc>
        <w:tc>
          <w:tcPr>
            <w:tcW w:w="990" w:type="dxa"/>
            <w:hideMark/>
          </w:tcPr>
          <w:p w14:paraId="4CA636C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943.526</w:t>
            </w:r>
          </w:p>
        </w:tc>
        <w:tc>
          <w:tcPr>
            <w:tcW w:w="810" w:type="dxa"/>
            <w:hideMark/>
          </w:tcPr>
          <w:p w14:paraId="1F8FCA1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4.986</w:t>
            </w:r>
          </w:p>
        </w:tc>
        <w:tc>
          <w:tcPr>
            <w:tcW w:w="1080" w:type="dxa"/>
            <w:hideMark/>
          </w:tcPr>
          <w:p w14:paraId="6A48490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7226F46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5B7BD3B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HMDB0034649#HMDB0041244#HMDB0039413#HMDB0039406#</w:t>
            </w:r>
            <w:r w:rsidRPr="007A1CE4">
              <w:rPr>
                <w:rFonts w:ascii="Times New Roman" w:hAnsi="Times New Roman" w:cs="Times New Roman"/>
                <w:color w:val="000000" w:themeColor="text1"/>
                <w:sz w:val="24"/>
                <w:szCs w:val="24"/>
              </w:rPr>
              <w:lastRenderedPageBreak/>
              <w:t>CCMSLIB00004710251#CCMSLIB00004718903#HMDB0039074#HMDB0041030</w:t>
            </w:r>
          </w:p>
        </w:tc>
        <w:tc>
          <w:tcPr>
            <w:tcW w:w="1530" w:type="dxa"/>
            <w:hideMark/>
          </w:tcPr>
          <w:p w14:paraId="3876C0E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lastRenderedPageBreak/>
              <w:t xml:space="preserve">Lipids and lipid-like </w:t>
            </w:r>
            <w:proofErr w:type="spellStart"/>
            <w:r w:rsidRPr="007A1CE4">
              <w:rPr>
                <w:rFonts w:ascii="Times New Roman" w:hAnsi="Times New Roman" w:cs="Times New Roman"/>
                <w:color w:val="000000" w:themeColor="text1"/>
                <w:sz w:val="24"/>
                <w:szCs w:val="24"/>
              </w:rPr>
              <w:t>molecules#Organic</w:t>
            </w:r>
            <w:proofErr w:type="spellEnd"/>
            <w:r w:rsidRPr="007A1CE4">
              <w:rPr>
                <w:rFonts w:ascii="Times New Roman" w:hAnsi="Times New Roman" w:cs="Times New Roman"/>
                <w:color w:val="000000" w:themeColor="text1"/>
                <w:sz w:val="24"/>
                <w:szCs w:val="24"/>
              </w:rPr>
              <w:t xml:space="preserve"> compounds</w:t>
            </w:r>
          </w:p>
        </w:tc>
        <w:tc>
          <w:tcPr>
            <w:tcW w:w="1345" w:type="dxa"/>
            <w:noWrap/>
            <w:hideMark/>
          </w:tcPr>
          <w:p w14:paraId="3ED3C73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Lipids and lipid-like molecules</w:t>
            </w:r>
          </w:p>
        </w:tc>
      </w:tr>
      <w:tr w:rsidR="008A27B9" w:rsidRPr="007A1CE4" w14:paraId="257D1E2C" w14:textId="77777777" w:rsidTr="0039026A">
        <w:trPr>
          <w:trHeight w:val="1500"/>
        </w:trPr>
        <w:tc>
          <w:tcPr>
            <w:tcW w:w="985" w:type="dxa"/>
            <w:hideMark/>
          </w:tcPr>
          <w:p w14:paraId="664DAAD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82462</w:t>
            </w:r>
          </w:p>
        </w:tc>
        <w:tc>
          <w:tcPr>
            <w:tcW w:w="990" w:type="dxa"/>
            <w:hideMark/>
          </w:tcPr>
          <w:p w14:paraId="4C9ED6B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943.53</w:t>
            </w:r>
          </w:p>
        </w:tc>
        <w:tc>
          <w:tcPr>
            <w:tcW w:w="810" w:type="dxa"/>
            <w:hideMark/>
          </w:tcPr>
          <w:p w14:paraId="049EF1B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7.249</w:t>
            </w:r>
          </w:p>
        </w:tc>
        <w:tc>
          <w:tcPr>
            <w:tcW w:w="1080" w:type="dxa"/>
            <w:hideMark/>
          </w:tcPr>
          <w:p w14:paraId="60AB8970" w14:textId="77777777" w:rsidR="008A27B9" w:rsidRPr="007A1CE4" w:rsidRDefault="008A27B9" w:rsidP="0039026A">
            <w:pPr>
              <w:rPr>
                <w:rFonts w:ascii="Times New Roman" w:hAnsi="Times New Roman" w:cs="Times New Roman"/>
                <w:color w:val="000000" w:themeColor="text1"/>
                <w:sz w:val="24"/>
                <w:szCs w:val="24"/>
              </w:rPr>
            </w:pPr>
            <w:proofErr w:type="spellStart"/>
            <w:r w:rsidRPr="007A1CE4">
              <w:rPr>
                <w:rFonts w:ascii="Times New Roman" w:hAnsi="Times New Roman" w:cs="Times New Roman"/>
                <w:color w:val="000000" w:themeColor="text1"/>
                <w:sz w:val="24"/>
                <w:szCs w:val="24"/>
              </w:rPr>
              <w:t>SoyasaponinI</w:t>
            </w:r>
            <w:proofErr w:type="spellEnd"/>
          </w:p>
        </w:tc>
        <w:tc>
          <w:tcPr>
            <w:tcW w:w="1440" w:type="dxa"/>
            <w:hideMark/>
          </w:tcPr>
          <w:p w14:paraId="2FC481F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Soyasaponin Bb </w:t>
            </w:r>
          </w:p>
        </w:tc>
        <w:tc>
          <w:tcPr>
            <w:tcW w:w="1170" w:type="dxa"/>
            <w:hideMark/>
          </w:tcPr>
          <w:p w14:paraId="20BB2A1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HMDB0034649#HMDB0041244#HMDB0039413#HMDB0039406#CCMSLIB00004710251#CCMSLIB00004718903#HMDB0039074#HMDB0041030</w:t>
            </w:r>
          </w:p>
        </w:tc>
        <w:tc>
          <w:tcPr>
            <w:tcW w:w="1530" w:type="dxa"/>
            <w:hideMark/>
          </w:tcPr>
          <w:p w14:paraId="4749844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Lipids and lipid-like </w:t>
            </w:r>
            <w:proofErr w:type="spellStart"/>
            <w:r w:rsidRPr="007A1CE4">
              <w:rPr>
                <w:rFonts w:ascii="Times New Roman" w:hAnsi="Times New Roman" w:cs="Times New Roman"/>
                <w:color w:val="000000" w:themeColor="text1"/>
                <w:sz w:val="24"/>
                <w:szCs w:val="24"/>
              </w:rPr>
              <w:t>molecules#Organic</w:t>
            </w:r>
            <w:proofErr w:type="spellEnd"/>
            <w:r w:rsidRPr="007A1CE4">
              <w:rPr>
                <w:rFonts w:ascii="Times New Roman" w:hAnsi="Times New Roman" w:cs="Times New Roman"/>
                <w:color w:val="000000" w:themeColor="text1"/>
                <w:sz w:val="24"/>
                <w:szCs w:val="24"/>
              </w:rPr>
              <w:t xml:space="preserve"> compounds</w:t>
            </w:r>
          </w:p>
        </w:tc>
        <w:tc>
          <w:tcPr>
            <w:tcW w:w="1345" w:type="dxa"/>
            <w:hideMark/>
          </w:tcPr>
          <w:p w14:paraId="6A6450D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Soyasaponin Bb </w:t>
            </w:r>
          </w:p>
        </w:tc>
      </w:tr>
      <w:tr w:rsidR="008A27B9" w:rsidRPr="007A1CE4" w14:paraId="546EA67F" w14:textId="77777777" w:rsidTr="0039026A">
        <w:trPr>
          <w:trHeight w:val="300"/>
        </w:trPr>
        <w:tc>
          <w:tcPr>
            <w:tcW w:w="985" w:type="dxa"/>
            <w:hideMark/>
          </w:tcPr>
          <w:p w14:paraId="4BFB32F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82772</w:t>
            </w:r>
          </w:p>
        </w:tc>
        <w:tc>
          <w:tcPr>
            <w:tcW w:w="990" w:type="dxa"/>
            <w:hideMark/>
          </w:tcPr>
          <w:p w14:paraId="7EDECAF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955.545</w:t>
            </w:r>
          </w:p>
        </w:tc>
        <w:tc>
          <w:tcPr>
            <w:tcW w:w="810" w:type="dxa"/>
            <w:hideMark/>
          </w:tcPr>
          <w:p w14:paraId="441CC65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6.73</w:t>
            </w:r>
          </w:p>
        </w:tc>
        <w:tc>
          <w:tcPr>
            <w:tcW w:w="1080" w:type="dxa"/>
            <w:hideMark/>
          </w:tcPr>
          <w:p w14:paraId="1EF1A70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37A1DD4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57B30B4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530" w:type="dxa"/>
            <w:hideMark/>
          </w:tcPr>
          <w:p w14:paraId="0AC4101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345" w:type="dxa"/>
            <w:hideMark/>
          </w:tcPr>
          <w:p w14:paraId="1EA8FFE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Unknown</w:t>
            </w:r>
          </w:p>
        </w:tc>
      </w:tr>
      <w:tr w:rsidR="008A27B9" w:rsidRPr="007A1CE4" w14:paraId="6DDF380A" w14:textId="77777777" w:rsidTr="0039026A">
        <w:trPr>
          <w:trHeight w:val="900"/>
        </w:trPr>
        <w:tc>
          <w:tcPr>
            <w:tcW w:w="985" w:type="dxa"/>
            <w:hideMark/>
          </w:tcPr>
          <w:p w14:paraId="33F644F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82813</w:t>
            </w:r>
          </w:p>
        </w:tc>
        <w:tc>
          <w:tcPr>
            <w:tcW w:w="990" w:type="dxa"/>
            <w:hideMark/>
          </w:tcPr>
          <w:p w14:paraId="09C0374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957.505</w:t>
            </w:r>
          </w:p>
        </w:tc>
        <w:tc>
          <w:tcPr>
            <w:tcW w:w="810" w:type="dxa"/>
            <w:hideMark/>
          </w:tcPr>
          <w:p w14:paraId="2E159B8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6.383</w:t>
            </w:r>
          </w:p>
        </w:tc>
        <w:tc>
          <w:tcPr>
            <w:tcW w:w="1080" w:type="dxa"/>
            <w:hideMark/>
          </w:tcPr>
          <w:p w14:paraId="0DFD344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45CA9F1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Soyasaponin Bb-like molecule (gain of CH2)</w:t>
            </w:r>
          </w:p>
        </w:tc>
        <w:tc>
          <w:tcPr>
            <w:tcW w:w="1170" w:type="dxa"/>
            <w:hideMark/>
          </w:tcPr>
          <w:p w14:paraId="0947254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HMDB0031883#HMDB0031884#HMDB0031022#HMDB0033175</w:t>
            </w:r>
          </w:p>
        </w:tc>
        <w:tc>
          <w:tcPr>
            <w:tcW w:w="1530" w:type="dxa"/>
            <w:hideMark/>
          </w:tcPr>
          <w:p w14:paraId="096D02E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Lipids and lipid-like </w:t>
            </w:r>
            <w:proofErr w:type="spellStart"/>
            <w:r w:rsidRPr="007A1CE4">
              <w:rPr>
                <w:rFonts w:ascii="Times New Roman" w:hAnsi="Times New Roman" w:cs="Times New Roman"/>
                <w:color w:val="000000" w:themeColor="text1"/>
                <w:sz w:val="24"/>
                <w:szCs w:val="24"/>
              </w:rPr>
              <w:t>molecules#Organic</w:t>
            </w:r>
            <w:proofErr w:type="spellEnd"/>
            <w:r w:rsidRPr="007A1CE4">
              <w:rPr>
                <w:rFonts w:ascii="Times New Roman" w:hAnsi="Times New Roman" w:cs="Times New Roman"/>
                <w:color w:val="000000" w:themeColor="text1"/>
                <w:sz w:val="24"/>
                <w:szCs w:val="24"/>
              </w:rPr>
              <w:t xml:space="preserve"> compounds</w:t>
            </w:r>
          </w:p>
        </w:tc>
        <w:tc>
          <w:tcPr>
            <w:tcW w:w="1345" w:type="dxa"/>
            <w:hideMark/>
          </w:tcPr>
          <w:p w14:paraId="3615656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Soyasaponin Bb-like molecule (gain of CH2)</w:t>
            </w:r>
          </w:p>
        </w:tc>
      </w:tr>
      <w:tr w:rsidR="008A27B9" w:rsidRPr="007A1CE4" w14:paraId="6DDF8E35" w14:textId="77777777" w:rsidTr="0039026A">
        <w:trPr>
          <w:trHeight w:val="900"/>
        </w:trPr>
        <w:tc>
          <w:tcPr>
            <w:tcW w:w="985" w:type="dxa"/>
            <w:hideMark/>
          </w:tcPr>
          <w:p w14:paraId="2775D6D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82814</w:t>
            </w:r>
          </w:p>
        </w:tc>
        <w:tc>
          <w:tcPr>
            <w:tcW w:w="990" w:type="dxa"/>
            <w:hideMark/>
          </w:tcPr>
          <w:p w14:paraId="6EC0A01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957.505</w:t>
            </w:r>
          </w:p>
        </w:tc>
        <w:tc>
          <w:tcPr>
            <w:tcW w:w="810" w:type="dxa"/>
            <w:hideMark/>
          </w:tcPr>
          <w:p w14:paraId="6ECAA15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6.468</w:t>
            </w:r>
          </w:p>
        </w:tc>
        <w:tc>
          <w:tcPr>
            <w:tcW w:w="1080" w:type="dxa"/>
            <w:hideMark/>
          </w:tcPr>
          <w:p w14:paraId="6E9B902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60F5AEA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Soyasaponin BB-like molecule (gain of OH)</w:t>
            </w:r>
          </w:p>
        </w:tc>
        <w:tc>
          <w:tcPr>
            <w:tcW w:w="1170" w:type="dxa"/>
            <w:hideMark/>
          </w:tcPr>
          <w:p w14:paraId="4C3B684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HMDB0031883#HMDB0031884#HMDB0031022#HMDB0033175</w:t>
            </w:r>
          </w:p>
        </w:tc>
        <w:tc>
          <w:tcPr>
            <w:tcW w:w="1530" w:type="dxa"/>
            <w:hideMark/>
          </w:tcPr>
          <w:p w14:paraId="1E1C83E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Lipids and lipid-like </w:t>
            </w:r>
            <w:proofErr w:type="spellStart"/>
            <w:r w:rsidRPr="007A1CE4">
              <w:rPr>
                <w:rFonts w:ascii="Times New Roman" w:hAnsi="Times New Roman" w:cs="Times New Roman"/>
                <w:color w:val="000000" w:themeColor="text1"/>
                <w:sz w:val="24"/>
                <w:szCs w:val="24"/>
              </w:rPr>
              <w:t>molecules#Organic</w:t>
            </w:r>
            <w:proofErr w:type="spellEnd"/>
            <w:r w:rsidRPr="007A1CE4">
              <w:rPr>
                <w:rFonts w:ascii="Times New Roman" w:hAnsi="Times New Roman" w:cs="Times New Roman"/>
                <w:color w:val="000000" w:themeColor="text1"/>
                <w:sz w:val="24"/>
                <w:szCs w:val="24"/>
              </w:rPr>
              <w:t xml:space="preserve"> compounds</w:t>
            </w:r>
          </w:p>
        </w:tc>
        <w:tc>
          <w:tcPr>
            <w:tcW w:w="1345" w:type="dxa"/>
            <w:hideMark/>
          </w:tcPr>
          <w:p w14:paraId="46FCDE0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Soyasaponin BB-like molecule (gain of OH)</w:t>
            </w:r>
          </w:p>
        </w:tc>
      </w:tr>
      <w:tr w:rsidR="008A27B9" w:rsidRPr="007A1CE4" w14:paraId="69F104B4" w14:textId="77777777" w:rsidTr="0039026A">
        <w:trPr>
          <w:trHeight w:val="900"/>
        </w:trPr>
        <w:tc>
          <w:tcPr>
            <w:tcW w:w="985" w:type="dxa"/>
            <w:hideMark/>
          </w:tcPr>
          <w:p w14:paraId="345F804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lastRenderedPageBreak/>
              <w:t>82815</w:t>
            </w:r>
          </w:p>
        </w:tc>
        <w:tc>
          <w:tcPr>
            <w:tcW w:w="990" w:type="dxa"/>
            <w:hideMark/>
          </w:tcPr>
          <w:p w14:paraId="4EC871A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957.506</w:t>
            </w:r>
          </w:p>
        </w:tc>
        <w:tc>
          <w:tcPr>
            <w:tcW w:w="810" w:type="dxa"/>
            <w:hideMark/>
          </w:tcPr>
          <w:p w14:paraId="7ABD731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6.151</w:t>
            </w:r>
          </w:p>
        </w:tc>
        <w:tc>
          <w:tcPr>
            <w:tcW w:w="1080" w:type="dxa"/>
            <w:hideMark/>
          </w:tcPr>
          <w:p w14:paraId="50F59F4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79ED851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2816E88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HMDB0031883#HMDB0031884#HMDB0031022#HMDB0033175</w:t>
            </w:r>
          </w:p>
        </w:tc>
        <w:tc>
          <w:tcPr>
            <w:tcW w:w="1530" w:type="dxa"/>
            <w:hideMark/>
          </w:tcPr>
          <w:p w14:paraId="11E3F0A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Lipids and lipid-like </w:t>
            </w:r>
            <w:proofErr w:type="spellStart"/>
            <w:r w:rsidRPr="007A1CE4">
              <w:rPr>
                <w:rFonts w:ascii="Times New Roman" w:hAnsi="Times New Roman" w:cs="Times New Roman"/>
                <w:color w:val="000000" w:themeColor="text1"/>
                <w:sz w:val="24"/>
                <w:szCs w:val="24"/>
              </w:rPr>
              <w:t>molecules#Organic</w:t>
            </w:r>
            <w:proofErr w:type="spellEnd"/>
            <w:r w:rsidRPr="007A1CE4">
              <w:rPr>
                <w:rFonts w:ascii="Times New Roman" w:hAnsi="Times New Roman" w:cs="Times New Roman"/>
                <w:color w:val="000000" w:themeColor="text1"/>
                <w:sz w:val="24"/>
                <w:szCs w:val="24"/>
              </w:rPr>
              <w:t xml:space="preserve"> compounds</w:t>
            </w:r>
          </w:p>
        </w:tc>
        <w:tc>
          <w:tcPr>
            <w:tcW w:w="1345" w:type="dxa"/>
            <w:hideMark/>
          </w:tcPr>
          <w:p w14:paraId="70939CB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Lipids and lipid-like molecules</w:t>
            </w:r>
          </w:p>
        </w:tc>
      </w:tr>
      <w:tr w:rsidR="008A27B9" w:rsidRPr="007A1CE4" w14:paraId="0446898E" w14:textId="77777777" w:rsidTr="0039026A">
        <w:trPr>
          <w:trHeight w:val="900"/>
        </w:trPr>
        <w:tc>
          <w:tcPr>
            <w:tcW w:w="985" w:type="dxa"/>
            <w:hideMark/>
          </w:tcPr>
          <w:p w14:paraId="5E4E6BF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82816</w:t>
            </w:r>
          </w:p>
        </w:tc>
        <w:tc>
          <w:tcPr>
            <w:tcW w:w="990" w:type="dxa"/>
            <w:hideMark/>
          </w:tcPr>
          <w:p w14:paraId="018FF4B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957.506</w:t>
            </w:r>
          </w:p>
        </w:tc>
        <w:tc>
          <w:tcPr>
            <w:tcW w:w="810" w:type="dxa"/>
            <w:hideMark/>
          </w:tcPr>
          <w:p w14:paraId="0AACB7A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7.145</w:t>
            </w:r>
          </w:p>
        </w:tc>
        <w:tc>
          <w:tcPr>
            <w:tcW w:w="1080" w:type="dxa"/>
            <w:hideMark/>
          </w:tcPr>
          <w:p w14:paraId="1F0D3B1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Massbank:PR310675SoyasapogenolBbase+O-HexA-HexA-dHex</w:t>
            </w:r>
          </w:p>
        </w:tc>
        <w:tc>
          <w:tcPr>
            <w:tcW w:w="1440" w:type="dxa"/>
            <w:hideMark/>
          </w:tcPr>
          <w:p w14:paraId="59A1792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22B286E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HMDB0031883#HMDB0031884#HMDB0031022#HMDB0033175</w:t>
            </w:r>
          </w:p>
        </w:tc>
        <w:tc>
          <w:tcPr>
            <w:tcW w:w="1530" w:type="dxa"/>
            <w:hideMark/>
          </w:tcPr>
          <w:p w14:paraId="35EF36F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Lipids and lipid-like </w:t>
            </w:r>
            <w:proofErr w:type="spellStart"/>
            <w:r w:rsidRPr="007A1CE4">
              <w:rPr>
                <w:rFonts w:ascii="Times New Roman" w:hAnsi="Times New Roman" w:cs="Times New Roman"/>
                <w:color w:val="000000" w:themeColor="text1"/>
                <w:sz w:val="24"/>
                <w:szCs w:val="24"/>
              </w:rPr>
              <w:t>molecules#Organic</w:t>
            </w:r>
            <w:proofErr w:type="spellEnd"/>
            <w:r w:rsidRPr="007A1CE4">
              <w:rPr>
                <w:rFonts w:ascii="Times New Roman" w:hAnsi="Times New Roman" w:cs="Times New Roman"/>
                <w:color w:val="000000" w:themeColor="text1"/>
                <w:sz w:val="24"/>
                <w:szCs w:val="24"/>
              </w:rPr>
              <w:t xml:space="preserve"> compounds</w:t>
            </w:r>
          </w:p>
        </w:tc>
        <w:tc>
          <w:tcPr>
            <w:tcW w:w="1345" w:type="dxa"/>
            <w:hideMark/>
          </w:tcPr>
          <w:p w14:paraId="351BBDA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Lipids and lipid-like molecules</w:t>
            </w:r>
          </w:p>
        </w:tc>
      </w:tr>
      <w:tr w:rsidR="008A27B9" w:rsidRPr="007A1CE4" w14:paraId="3DD73127" w14:textId="77777777" w:rsidTr="0039026A">
        <w:trPr>
          <w:trHeight w:val="900"/>
        </w:trPr>
        <w:tc>
          <w:tcPr>
            <w:tcW w:w="985" w:type="dxa"/>
            <w:hideMark/>
          </w:tcPr>
          <w:p w14:paraId="2117CBA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82817</w:t>
            </w:r>
          </w:p>
        </w:tc>
        <w:tc>
          <w:tcPr>
            <w:tcW w:w="990" w:type="dxa"/>
            <w:hideMark/>
          </w:tcPr>
          <w:p w14:paraId="28ED837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957.506</w:t>
            </w:r>
          </w:p>
        </w:tc>
        <w:tc>
          <w:tcPr>
            <w:tcW w:w="810" w:type="dxa"/>
            <w:hideMark/>
          </w:tcPr>
          <w:p w14:paraId="3AD8467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5.163</w:t>
            </w:r>
          </w:p>
        </w:tc>
        <w:tc>
          <w:tcPr>
            <w:tcW w:w="1080" w:type="dxa"/>
            <w:hideMark/>
          </w:tcPr>
          <w:p w14:paraId="16150B5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4060F1F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622F065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HMDB0031883#HMDB0031884#HMDB0031022#HMDB0033175</w:t>
            </w:r>
          </w:p>
        </w:tc>
        <w:tc>
          <w:tcPr>
            <w:tcW w:w="1530" w:type="dxa"/>
            <w:hideMark/>
          </w:tcPr>
          <w:p w14:paraId="411221C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Lipids and lipid-like </w:t>
            </w:r>
            <w:proofErr w:type="spellStart"/>
            <w:r w:rsidRPr="007A1CE4">
              <w:rPr>
                <w:rFonts w:ascii="Times New Roman" w:hAnsi="Times New Roman" w:cs="Times New Roman"/>
                <w:color w:val="000000" w:themeColor="text1"/>
                <w:sz w:val="24"/>
                <w:szCs w:val="24"/>
              </w:rPr>
              <w:t>molecules#Organic</w:t>
            </w:r>
            <w:proofErr w:type="spellEnd"/>
            <w:r w:rsidRPr="007A1CE4">
              <w:rPr>
                <w:rFonts w:ascii="Times New Roman" w:hAnsi="Times New Roman" w:cs="Times New Roman"/>
                <w:color w:val="000000" w:themeColor="text1"/>
                <w:sz w:val="24"/>
                <w:szCs w:val="24"/>
              </w:rPr>
              <w:t xml:space="preserve"> compounds</w:t>
            </w:r>
          </w:p>
        </w:tc>
        <w:tc>
          <w:tcPr>
            <w:tcW w:w="1345" w:type="dxa"/>
            <w:hideMark/>
          </w:tcPr>
          <w:p w14:paraId="6FA591C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Lipids and lipid-like molecules</w:t>
            </w:r>
          </w:p>
        </w:tc>
      </w:tr>
      <w:tr w:rsidR="008A27B9" w:rsidRPr="007A1CE4" w14:paraId="38F9C8E3" w14:textId="77777777" w:rsidTr="0039026A">
        <w:trPr>
          <w:trHeight w:val="900"/>
        </w:trPr>
        <w:tc>
          <w:tcPr>
            <w:tcW w:w="985" w:type="dxa"/>
            <w:hideMark/>
          </w:tcPr>
          <w:p w14:paraId="03856A2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82818</w:t>
            </w:r>
          </w:p>
        </w:tc>
        <w:tc>
          <w:tcPr>
            <w:tcW w:w="990" w:type="dxa"/>
            <w:hideMark/>
          </w:tcPr>
          <w:p w14:paraId="3047255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957.507</w:t>
            </w:r>
          </w:p>
        </w:tc>
        <w:tc>
          <w:tcPr>
            <w:tcW w:w="810" w:type="dxa"/>
            <w:hideMark/>
          </w:tcPr>
          <w:p w14:paraId="3470C1D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7.499</w:t>
            </w:r>
          </w:p>
        </w:tc>
        <w:tc>
          <w:tcPr>
            <w:tcW w:w="1080" w:type="dxa"/>
            <w:hideMark/>
          </w:tcPr>
          <w:p w14:paraId="64C92E4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1500ECC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Soyasaponin Ba-like molecule (loss of H2)</w:t>
            </w:r>
          </w:p>
        </w:tc>
        <w:tc>
          <w:tcPr>
            <w:tcW w:w="1170" w:type="dxa"/>
            <w:hideMark/>
          </w:tcPr>
          <w:p w14:paraId="5F8759D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HMDB0031884#HMDB0031883#HMDB0031022#HMDB0033175</w:t>
            </w:r>
          </w:p>
        </w:tc>
        <w:tc>
          <w:tcPr>
            <w:tcW w:w="1530" w:type="dxa"/>
            <w:hideMark/>
          </w:tcPr>
          <w:p w14:paraId="668F648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Lipids and lipid-like </w:t>
            </w:r>
            <w:proofErr w:type="spellStart"/>
            <w:r w:rsidRPr="007A1CE4">
              <w:rPr>
                <w:rFonts w:ascii="Times New Roman" w:hAnsi="Times New Roman" w:cs="Times New Roman"/>
                <w:color w:val="000000" w:themeColor="text1"/>
                <w:sz w:val="24"/>
                <w:szCs w:val="24"/>
              </w:rPr>
              <w:t>molecules#Organic</w:t>
            </w:r>
            <w:proofErr w:type="spellEnd"/>
            <w:r w:rsidRPr="007A1CE4">
              <w:rPr>
                <w:rFonts w:ascii="Times New Roman" w:hAnsi="Times New Roman" w:cs="Times New Roman"/>
                <w:color w:val="000000" w:themeColor="text1"/>
                <w:sz w:val="24"/>
                <w:szCs w:val="24"/>
              </w:rPr>
              <w:t xml:space="preserve"> compounds</w:t>
            </w:r>
          </w:p>
        </w:tc>
        <w:tc>
          <w:tcPr>
            <w:tcW w:w="1345" w:type="dxa"/>
            <w:hideMark/>
          </w:tcPr>
          <w:p w14:paraId="260F6DF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Soyasaponin Ba-like molecule (loss of H2)</w:t>
            </w:r>
          </w:p>
        </w:tc>
      </w:tr>
      <w:tr w:rsidR="008A27B9" w:rsidRPr="007A1CE4" w14:paraId="0E6173F7" w14:textId="77777777" w:rsidTr="0039026A">
        <w:trPr>
          <w:trHeight w:val="300"/>
        </w:trPr>
        <w:tc>
          <w:tcPr>
            <w:tcW w:w="985" w:type="dxa"/>
            <w:hideMark/>
          </w:tcPr>
          <w:p w14:paraId="619C7C7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82850</w:t>
            </w:r>
          </w:p>
        </w:tc>
        <w:tc>
          <w:tcPr>
            <w:tcW w:w="990" w:type="dxa"/>
            <w:hideMark/>
          </w:tcPr>
          <w:p w14:paraId="4B60A0F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958.535</w:t>
            </w:r>
          </w:p>
        </w:tc>
        <w:tc>
          <w:tcPr>
            <w:tcW w:w="810" w:type="dxa"/>
            <w:hideMark/>
          </w:tcPr>
          <w:p w14:paraId="550B667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7.075</w:t>
            </w:r>
          </w:p>
        </w:tc>
        <w:tc>
          <w:tcPr>
            <w:tcW w:w="1080" w:type="dxa"/>
            <w:hideMark/>
          </w:tcPr>
          <w:p w14:paraId="3165C09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2799210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3895567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530" w:type="dxa"/>
            <w:hideMark/>
          </w:tcPr>
          <w:p w14:paraId="542331A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345" w:type="dxa"/>
            <w:hideMark/>
          </w:tcPr>
          <w:p w14:paraId="6533C6E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Unknown</w:t>
            </w:r>
          </w:p>
        </w:tc>
      </w:tr>
      <w:tr w:rsidR="008A27B9" w:rsidRPr="007A1CE4" w14:paraId="7FC3921F" w14:textId="77777777" w:rsidTr="0039026A">
        <w:trPr>
          <w:trHeight w:val="900"/>
        </w:trPr>
        <w:tc>
          <w:tcPr>
            <w:tcW w:w="985" w:type="dxa"/>
            <w:hideMark/>
          </w:tcPr>
          <w:p w14:paraId="4BAA967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82885</w:t>
            </w:r>
          </w:p>
        </w:tc>
        <w:tc>
          <w:tcPr>
            <w:tcW w:w="990" w:type="dxa"/>
            <w:hideMark/>
          </w:tcPr>
          <w:p w14:paraId="6A5BDF0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959.52</w:t>
            </w:r>
          </w:p>
        </w:tc>
        <w:tc>
          <w:tcPr>
            <w:tcW w:w="810" w:type="dxa"/>
            <w:hideMark/>
          </w:tcPr>
          <w:p w14:paraId="6187CA0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6.286</w:t>
            </w:r>
          </w:p>
        </w:tc>
        <w:tc>
          <w:tcPr>
            <w:tcW w:w="1080" w:type="dxa"/>
            <w:hideMark/>
          </w:tcPr>
          <w:p w14:paraId="315F9C5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3BFD3E8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7D5465C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HMDB0038608#HMDB0039517#HMDB0031376#HMDB0039076</w:t>
            </w:r>
          </w:p>
        </w:tc>
        <w:tc>
          <w:tcPr>
            <w:tcW w:w="1530" w:type="dxa"/>
            <w:hideMark/>
          </w:tcPr>
          <w:p w14:paraId="29D09D7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c>
          <w:tcPr>
            <w:tcW w:w="1345" w:type="dxa"/>
            <w:hideMark/>
          </w:tcPr>
          <w:p w14:paraId="4335BDE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r>
      <w:tr w:rsidR="008A27B9" w:rsidRPr="007A1CE4" w14:paraId="50C9AB9F" w14:textId="77777777" w:rsidTr="0039026A">
        <w:trPr>
          <w:trHeight w:val="900"/>
        </w:trPr>
        <w:tc>
          <w:tcPr>
            <w:tcW w:w="985" w:type="dxa"/>
            <w:hideMark/>
          </w:tcPr>
          <w:p w14:paraId="0CC9A07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82886</w:t>
            </w:r>
          </w:p>
        </w:tc>
        <w:tc>
          <w:tcPr>
            <w:tcW w:w="990" w:type="dxa"/>
            <w:hideMark/>
          </w:tcPr>
          <w:p w14:paraId="2E1E53D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959.52</w:t>
            </w:r>
          </w:p>
        </w:tc>
        <w:tc>
          <w:tcPr>
            <w:tcW w:w="810" w:type="dxa"/>
            <w:hideMark/>
          </w:tcPr>
          <w:p w14:paraId="5C83520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5.904</w:t>
            </w:r>
          </w:p>
        </w:tc>
        <w:tc>
          <w:tcPr>
            <w:tcW w:w="1080" w:type="dxa"/>
            <w:hideMark/>
          </w:tcPr>
          <w:p w14:paraId="34EF624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5E997E4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418D5C4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HMDB0039517#HMDB0</w:t>
            </w:r>
            <w:r w:rsidRPr="007A1CE4">
              <w:rPr>
                <w:rFonts w:ascii="Times New Roman" w:hAnsi="Times New Roman" w:cs="Times New Roman"/>
                <w:color w:val="000000" w:themeColor="text1"/>
                <w:sz w:val="24"/>
                <w:szCs w:val="24"/>
              </w:rPr>
              <w:lastRenderedPageBreak/>
              <w:t>038608#HMDB0031376#HMDB0039076</w:t>
            </w:r>
          </w:p>
        </w:tc>
        <w:tc>
          <w:tcPr>
            <w:tcW w:w="1530" w:type="dxa"/>
            <w:hideMark/>
          </w:tcPr>
          <w:p w14:paraId="6718FEE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lastRenderedPageBreak/>
              <w:t>Organic compounds</w:t>
            </w:r>
          </w:p>
        </w:tc>
        <w:tc>
          <w:tcPr>
            <w:tcW w:w="1345" w:type="dxa"/>
            <w:hideMark/>
          </w:tcPr>
          <w:p w14:paraId="44F6F2B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r>
      <w:tr w:rsidR="008A27B9" w:rsidRPr="007A1CE4" w14:paraId="2091C8DC" w14:textId="77777777" w:rsidTr="0039026A">
        <w:trPr>
          <w:trHeight w:val="900"/>
        </w:trPr>
        <w:tc>
          <w:tcPr>
            <w:tcW w:w="985" w:type="dxa"/>
            <w:hideMark/>
          </w:tcPr>
          <w:p w14:paraId="63C9D07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82888</w:t>
            </w:r>
          </w:p>
        </w:tc>
        <w:tc>
          <w:tcPr>
            <w:tcW w:w="990" w:type="dxa"/>
            <w:hideMark/>
          </w:tcPr>
          <w:p w14:paraId="50507AE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959.521</w:t>
            </w:r>
          </w:p>
        </w:tc>
        <w:tc>
          <w:tcPr>
            <w:tcW w:w="810" w:type="dxa"/>
            <w:hideMark/>
          </w:tcPr>
          <w:p w14:paraId="3A87661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7.107</w:t>
            </w:r>
          </w:p>
        </w:tc>
        <w:tc>
          <w:tcPr>
            <w:tcW w:w="1080" w:type="dxa"/>
            <w:hideMark/>
          </w:tcPr>
          <w:p w14:paraId="7764D52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Massbank:PR304289SoyasaponinBa</w:t>
            </w:r>
          </w:p>
        </w:tc>
        <w:tc>
          <w:tcPr>
            <w:tcW w:w="1440" w:type="dxa"/>
            <w:hideMark/>
          </w:tcPr>
          <w:p w14:paraId="72520D9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50E10EC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HMDB0039517#HMDB0031376#HMDB0038608#HMDB0039076</w:t>
            </w:r>
          </w:p>
        </w:tc>
        <w:tc>
          <w:tcPr>
            <w:tcW w:w="1530" w:type="dxa"/>
            <w:hideMark/>
          </w:tcPr>
          <w:p w14:paraId="65010B4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c>
          <w:tcPr>
            <w:tcW w:w="1345" w:type="dxa"/>
            <w:hideMark/>
          </w:tcPr>
          <w:p w14:paraId="7419E5C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r>
      <w:tr w:rsidR="008A27B9" w:rsidRPr="007A1CE4" w14:paraId="479833B7" w14:textId="77777777" w:rsidTr="0039026A">
        <w:trPr>
          <w:trHeight w:val="900"/>
        </w:trPr>
        <w:tc>
          <w:tcPr>
            <w:tcW w:w="985" w:type="dxa"/>
            <w:hideMark/>
          </w:tcPr>
          <w:p w14:paraId="13D35C3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82889</w:t>
            </w:r>
          </w:p>
        </w:tc>
        <w:tc>
          <w:tcPr>
            <w:tcW w:w="990" w:type="dxa"/>
            <w:hideMark/>
          </w:tcPr>
          <w:p w14:paraId="2E86727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959.522</w:t>
            </w:r>
          </w:p>
        </w:tc>
        <w:tc>
          <w:tcPr>
            <w:tcW w:w="810" w:type="dxa"/>
            <w:hideMark/>
          </w:tcPr>
          <w:p w14:paraId="76E2250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5.621</w:t>
            </w:r>
          </w:p>
        </w:tc>
        <w:tc>
          <w:tcPr>
            <w:tcW w:w="1080" w:type="dxa"/>
            <w:hideMark/>
          </w:tcPr>
          <w:p w14:paraId="5CB4848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144CB48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5DB5E96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HMDB0039517#HMDB0031376#HMDB0038608#HMDB0039076</w:t>
            </w:r>
          </w:p>
        </w:tc>
        <w:tc>
          <w:tcPr>
            <w:tcW w:w="1530" w:type="dxa"/>
            <w:hideMark/>
          </w:tcPr>
          <w:p w14:paraId="26C79F6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c>
          <w:tcPr>
            <w:tcW w:w="1345" w:type="dxa"/>
            <w:hideMark/>
          </w:tcPr>
          <w:p w14:paraId="533C33B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r>
      <w:tr w:rsidR="008A27B9" w:rsidRPr="007A1CE4" w14:paraId="37D44904" w14:textId="77777777" w:rsidTr="0039026A">
        <w:trPr>
          <w:trHeight w:val="2010"/>
        </w:trPr>
        <w:tc>
          <w:tcPr>
            <w:tcW w:w="985" w:type="dxa"/>
            <w:hideMark/>
          </w:tcPr>
          <w:p w14:paraId="3504DD9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82890</w:t>
            </w:r>
          </w:p>
        </w:tc>
        <w:tc>
          <w:tcPr>
            <w:tcW w:w="990" w:type="dxa"/>
            <w:hideMark/>
          </w:tcPr>
          <w:p w14:paraId="16B5586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959.522</w:t>
            </w:r>
          </w:p>
        </w:tc>
        <w:tc>
          <w:tcPr>
            <w:tcW w:w="810" w:type="dxa"/>
            <w:hideMark/>
          </w:tcPr>
          <w:p w14:paraId="460D0E8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5.804</w:t>
            </w:r>
          </w:p>
        </w:tc>
        <w:tc>
          <w:tcPr>
            <w:tcW w:w="1080" w:type="dxa"/>
            <w:hideMark/>
          </w:tcPr>
          <w:p w14:paraId="7DF34A3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79727BB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Soyasaponin Bb-like molecule (gain of O)</w:t>
            </w:r>
          </w:p>
        </w:tc>
        <w:tc>
          <w:tcPr>
            <w:tcW w:w="1170" w:type="dxa"/>
            <w:hideMark/>
          </w:tcPr>
          <w:p w14:paraId="3800F89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HMDB0039517#HMDB0038608#HMDB0031376#HMDB0039076</w:t>
            </w:r>
          </w:p>
        </w:tc>
        <w:tc>
          <w:tcPr>
            <w:tcW w:w="1530" w:type="dxa"/>
            <w:hideMark/>
          </w:tcPr>
          <w:p w14:paraId="184E96D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c>
          <w:tcPr>
            <w:tcW w:w="1345" w:type="dxa"/>
            <w:hideMark/>
          </w:tcPr>
          <w:p w14:paraId="19FDC75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Soyasaponin Bb-like molecule (gain of O)</w:t>
            </w:r>
          </w:p>
        </w:tc>
      </w:tr>
      <w:tr w:rsidR="008A27B9" w:rsidRPr="007A1CE4" w14:paraId="542FFAA2" w14:textId="77777777" w:rsidTr="0039026A">
        <w:trPr>
          <w:trHeight w:val="300"/>
        </w:trPr>
        <w:tc>
          <w:tcPr>
            <w:tcW w:w="985" w:type="dxa"/>
            <w:hideMark/>
          </w:tcPr>
          <w:p w14:paraId="6601E91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82940</w:t>
            </w:r>
          </w:p>
        </w:tc>
        <w:tc>
          <w:tcPr>
            <w:tcW w:w="990" w:type="dxa"/>
            <w:hideMark/>
          </w:tcPr>
          <w:p w14:paraId="7257A12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961.501</w:t>
            </w:r>
          </w:p>
        </w:tc>
        <w:tc>
          <w:tcPr>
            <w:tcW w:w="810" w:type="dxa"/>
            <w:hideMark/>
          </w:tcPr>
          <w:p w14:paraId="26CEE6F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6.222</w:t>
            </w:r>
          </w:p>
        </w:tc>
        <w:tc>
          <w:tcPr>
            <w:tcW w:w="1080" w:type="dxa"/>
            <w:hideMark/>
          </w:tcPr>
          <w:p w14:paraId="6A7F13E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282B690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2468D86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530" w:type="dxa"/>
            <w:hideMark/>
          </w:tcPr>
          <w:p w14:paraId="6543D83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345" w:type="dxa"/>
            <w:hideMark/>
          </w:tcPr>
          <w:p w14:paraId="76CA912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Unknown</w:t>
            </w:r>
          </w:p>
        </w:tc>
      </w:tr>
      <w:tr w:rsidR="008A27B9" w:rsidRPr="007A1CE4" w14:paraId="208BBFF4" w14:textId="77777777" w:rsidTr="0039026A">
        <w:trPr>
          <w:trHeight w:val="600"/>
        </w:trPr>
        <w:tc>
          <w:tcPr>
            <w:tcW w:w="985" w:type="dxa"/>
            <w:hideMark/>
          </w:tcPr>
          <w:p w14:paraId="4FAEF4C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83197</w:t>
            </w:r>
          </w:p>
        </w:tc>
        <w:tc>
          <w:tcPr>
            <w:tcW w:w="990" w:type="dxa"/>
            <w:hideMark/>
          </w:tcPr>
          <w:p w14:paraId="05F1BE5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971.486</w:t>
            </w:r>
          </w:p>
        </w:tc>
        <w:tc>
          <w:tcPr>
            <w:tcW w:w="810" w:type="dxa"/>
            <w:hideMark/>
          </w:tcPr>
          <w:p w14:paraId="26205BC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6.802</w:t>
            </w:r>
          </w:p>
        </w:tc>
        <w:tc>
          <w:tcPr>
            <w:tcW w:w="1080" w:type="dxa"/>
            <w:hideMark/>
          </w:tcPr>
          <w:p w14:paraId="426E06B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1205368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6D09F03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HMDB0038983#HMDB0041352#HMDB0033405</w:t>
            </w:r>
          </w:p>
        </w:tc>
        <w:tc>
          <w:tcPr>
            <w:tcW w:w="1530" w:type="dxa"/>
            <w:hideMark/>
          </w:tcPr>
          <w:p w14:paraId="31528FD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c>
          <w:tcPr>
            <w:tcW w:w="1345" w:type="dxa"/>
            <w:hideMark/>
          </w:tcPr>
          <w:p w14:paraId="47659ED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r>
      <w:tr w:rsidR="008A27B9" w:rsidRPr="007A1CE4" w14:paraId="7C702AB5" w14:textId="77777777" w:rsidTr="0039026A">
        <w:trPr>
          <w:trHeight w:val="600"/>
        </w:trPr>
        <w:tc>
          <w:tcPr>
            <w:tcW w:w="985" w:type="dxa"/>
            <w:hideMark/>
          </w:tcPr>
          <w:p w14:paraId="2C4FB44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83199</w:t>
            </w:r>
          </w:p>
        </w:tc>
        <w:tc>
          <w:tcPr>
            <w:tcW w:w="990" w:type="dxa"/>
            <w:hideMark/>
          </w:tcPr>
          <w:p w14:paraId="08C4E4D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971.486</w:t>
            </w:r>
          </w:p>
        </w:tc>
        <w:tc>
          <w:tcPr>
            <w:tcW w:w="810" w:type="dxa"/>
            <w:hideMark/>
          </w:tcPr>
          <w:p w14:paraId="048AB63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7.36</w:t>
            </w:r>
          </w:p>
        </w:tc>
        <w:tc>
          <w:tcPr>
            <w:tcW w:w="1080" w:type="dxa"/>
            <w:hideMark/>
          </w:tcPr>
          <w:p w14:paraId="587C12D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2AECE12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5C85B34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HMDB0038983#HMDB0041352#HMDB0033405</w:t>
            </w:r>
          </w:p>
        </w:tc>
        <w:tc>
          <w:tcPr>
            <w:tcW w:w="1530" w:type="dxa"/>
            <w:hideMark/>
          </w:tcPr>
          <w:p w14:paraId="103CD55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c>
          <w:tcPr>
            <w:tcW w:w="1345" w:type="dxa"/>
            <w:hideMark/>
          </w:tcPr>
          <w:p w14:paraId="08D2075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r>
      <w:tr w:rsidR="008A27B9" w:rsidRPr="007A1CE4" w14:paraId="03E8A4BA" w14:textId="77777777" w:rsidTr="0039026A">
        <w:trPr>
          <w:trHeight w:val="600"/>
        </w:trPr>
        <w:tc>
          <w:tcPr>
            <w:tcW w:w="985" w:type="dxa"/>
            <w:hideMark/>
          </w:tcPr>
          <w:p w14:paraId="762351F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83201</w:t>
            </w:r>
          </w:p>
        </w:tc>
        <w:tc>
          <w:tcPr>
            <w:tcW w:w="990" w:type="dxa"/>
            <w:hideMark/>
          </w:tcPr>
          <w:p w14:paraId="440D813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971.487</w:t>
            </w:r>
          </w:p>
        </w:tc>
        <w:tc>
          <w:tcPr>
            <w:tcW w:w="810" w:type="dxa"/>
            <w:hideMark/>
          </w:tcPr>
          <w:p w14:paraId="55233C9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6.435</w:t>
            </w:r>
          </w:p>
        </w:tc>
        <w:tc>
          <w:tcPr>
            <w:tcW w:w="1080" w:type="dxa"/>
            <w:hideMark/>
          </w:tcPr>
          <w:p w14:paraId="43D8B21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6B34130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47CA35F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HMDB0033405#HMDB0</w:t>
            </w:r>
            <w:r w:rsidRPr="007A1CE4">
              <w:rPr>
                <w:rFonts w:ascii="Times New Roman" w:hAnsi="Times New Roman" w:cs="Times New Roman"/>
                <w:color w:val="000000" w:themeColor="text1"/>
                <w:sz w:val="24"/>
                <w:szCs w:val="24"/>
              </w:rPr>
              <w:lastRenderedPageBreak/>
              <w:t>041352#HMDB0038983</w:t>
            </w:r>
          </w:p>
        </w:tc>
        <w:tc>
          <w:tcPr>
            <w:tcW w:w="1530" w:type="dxa"/>
            <w:hideMark/>
          </w:tcPr>
          <w:p w14:paraId="33849FA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lastRenderedPageBreak/>
              <w:t>Organic compounds</w:t>
            </w:r>
          </w:p>
        </w:tc>
        <w:tc>
          <w:tcPr>
            <w:tcW w:w="1345" w:type="dxa"/>
            <w:hideMark/>
          </w:tcPr>
          <w:p w14:paraId="01ED33C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r>
      <w:tr w:rsidR="008A27B9" w:rsidRPr="007A1CE4" w14:paraId="6EFCC66B" w14:textId="77777777" w:rsidTr="0039026A">
        <w:trPr>
          <w:trHeight w:val="600"/>
        </w:trPr>
        <w:tc>
          <w:tcPr>
            <w:tcW w:w="985" w:type="dxa"/>
            <w:hideMark/>
          </w:tcPr>
          <w:p w14:paraId="0F042CF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83257</w:t>
            </w:r>
          </w:p>
        </w:tc>
        <w:tc>
          <w:tcPr>
            <w:tcW w:w="990" w:type="dxa"/>
            <w:hideMark/>
          </w:tcPr>
          <w:p w14:paraId="2E3DF5D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973.501</w:t>
            </w:r>
          </w:p>
        </w:tc>
        <w:tc>
          <w:tcPr>
            <w:tcW w:w="810" w:type="dxa"/>
            <w:hideMark/>
          </w:tcPr>
          <w:p w14:paraId="1A0C08F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5.231</w:t>
            </w:r>
          </w:p>
        </w:tc>
        <w:tc>
          <w:tcPr>
            <w:tcW w:w="1080" w:type="dxa"/>
            <w:hideMark/>
          </w:tcPr>
          <w:p w14:paraId="5AC0E2A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34C5017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04D6291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HMDB0033580#HMDB0039009#HMDB0035269</w:t>
            </w:r>
          </w:p>
        </w:tc>
        <w:tc>
          <w:tcPr>
            <w:tcW w:w="1530" w:type="dxa"/>
            <w:hideMark/>
          </w:tcPr>
          <w:p w14:paraId="26F24E2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Organic </w:t>
            </w:r>
            <w:proofErr w:type="spellStart"/>
            <w:r w:rsidRPr="007A1CE4">
              <w:rPr>
                <w:rFonts w:ascii="Times New Roman" w:hAnsi="Times New Roman" w:cs="Times New Roman"/>
                <w:color w:val="000000" w:themeColor="text1"/>
                <w:sz w:val="24"/>
                <w:szCs w:val="24"/>
              </w:rPr>
              <w:t>compounds#Lipids</w:t>
            </w:r>
            <w:proofErr w:type="spellEnd"/>
            <w:r w:rsidRPr="007A1CE4">
              <w:rPr>
                <w:rFonts w:ascii="Times New Roman" w:hAnsi="Times New Roman" w:cs="Times New Roman"/>
                <w:color w:val="000000" w:themeColor="text1"/>
                <w:sz w:val="24"/>
                <w:szCs w:val="24"/>
              </w:rPr>
              <w:t xml:space="preserve"> and lipid-like molecules</w:t>
            </w:r>
          </w:p>
        </w:tc>
        <w:tc>
          <w:tcPr>
            <w:tcW w:w="1345" w:type="dxa"/>
            <w:hideMark/>
          </w:tcPr>
          <w:p w14:paraId="38AD64B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Lipids and lipid-like molecules</w:t>
            </w:r>
          </w:p>
        </w:tc>
      </w:tr>
      <w:tr w:rsidR="008A27B9" w:rsidRPr="007A1CE4" w14:paraId="6F9A2E47" w14:textId="77777777" w:rsidTr="0039026A">
        <w:trPr>
          <w:trHeight w:val="600"/>
        </w:trPr>
        <w:tc>
          <w:tcPr>
            <w:tcW w:w="985" w:type="dxa"/>
            <w:hideMark/>
          </w:tcPr>
          <w:p w14:paraId="7254FB3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83259</w:t>
            </w:r>
          </w:p>
        </w:tc>
        <w:tc>
          <w:tcPr>
            <w:tcW w:w="990" w:type="dxa"/>
            <w:hideMark/>
          </w:tcPr>
          <w:p w14:paraId="41357E7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973.502</w:t>
            </w:r>
          </w:p>
        </w:tc>
        <w:tc>
          <w:tcPr>
            <w:tcW w:w="810" w:type="dxa"/>
            <w:hideMark/>
          </w:tcPr>
          <w:p w14:paraId="3C4151D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6.975</w:t>
            </w:r>
          </w:p>
        </w:tc>
        <w:tc>
          <w:tcPr>
            <w:tcW w:w="1080" w:type="dxa"/>
            <w:hideMark/>
          </w:tcPr>
          <w:p w14:paraId="30EE01F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35CF596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6EA555A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HMDB0039009#HMDB0033580#HMDB0035269</w:t>
            </w:r>
          </w:p>
        </w:tc>
        <w:tc>
          <w:tcPr>
            <w:tcW w:w="1530" w:type="dxa"/>
            <w:hideMark/>
          </w:tcPr>
          <w:p w14:paraId="57D3B8F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Organic </w:t>
            </w:r>
            <w:proofErr w:type="spellStart"/>
            <w:r w:rsidRPr="007A1CE4">
              <w:rPr>
                <w:rFonts w:ascii="Times New Roman" w:hAnsi="Times New Roman" w:cs="Times New Roman"/>
                <w:color w:val="000000" w:themeColor="text1"/>
                <w:sz w:val="24"/>
                <w:szCs w:val="24"/>
              </w:rPr>
              <w:t>compounds#Lipids</w:t>
            </w:r>
            <w:proofErr w:type="spellEnd"/>
            <w:r w:rsidRPr="007A1CE4">
              <w:rPr>
                <w:rFonts w:ascii="Times New Roman" w:hAnsi="Times New Roman" w:cs="Times New Roman"/>
                <w:color w:val="000000" w:themeColor="text1"/>
                <w:sz w:val="24"/>
                <w:szCs w:val="24"/>
              </w:rPr>
              <w:t xml:space="preserve"> and lipid-like molecules</w:t>
            </w:r>
          </w:p>
        </w:tc>
        <w:tc>
          <w:tcPr>
            <w:tcW w:w="1345" w:type="dxa"/>
            <w:hideMark/>
          </w:tcPr>
          <w:p w14:paraId="706BB8B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Lipids and lipid-like molecules</w:t>
            </w:r>
          </w:p>
        </w:tc>
      </w:tr>
      <w:tr w:rsidR="008A27B9" w:rsidRPr="007A1CE4" w14:paraId="22F77846" w14:textId="77777777" w:rsidTr="0039026A">
        <w:trPr>
          <w:trHeight w:val="300"/>
        </w:trPr>
        <w:tc>
          <w:tcPr>
            <w:tcW w:w="985" w:type="dxa"/>
            <w:hideMark/>
          </w:tcPr>
          <w:p w14:paraId="08EE45E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83316</w:t>
            </w:r>
          </w:p>
        </w:tc>
        <w:tc>
          <w:tcPr>
            <w:tcW w:w="990" w:type="dxa"/>
            <w:hideMark/>
          </w:tcPr>
          <w:p w14:paraId="37FD000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975.515</w:t>
            </w:r>
          </w:p>
        </w:tc>
        <w:tc>
          <w:tcPr>
            <w:tcW w:w="810" w:type="dxa"/>
            <w:hideMark/>
          </w:tcPr>
          <w:p w14:paraId="7FF77E4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5.612</w:t>
            </w:r>
          </w:p>
        </w:tc>
        <w:tc>
          <w:tcPr>
            <w:tcW w:w="1080" w:type="dxa"/>
            <w:hideMark/>
          </w:tcPr>
          <w:p w14:paraId="54B3A92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0B6C3A4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5204366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530" w:type="dxa"/>
            <w:hideMark/>
          </w:tcPr>
          <w:p w14:paraId="06A7858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345" w:type="dxa"/>
            <w:hideMark/>
          </w:tcPr>
          <w:p w14:paraId="63BB494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r>
      <w:tr w:rsidR="008A27B9" w:rsidRPr="007A1CE4" w14:paraId="035DA78B" w14:textId="77777777" w:rsidTr="0039026A">
        <w:trPr>
          <w:trHeight w:val="600"/>
        </w:trPr>
        <w:tc>
          <w:tcPr>
            <w:tcW w:w="985" w:type="dxa"/>
            <w:hideMark/>
          </w:tcPr>
          <w:p w14:paraId="0ACDC77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83656</w:t>
            </w:r>
          </w:p>
        </w:tc>
        <w:tc>
          <w:tcPr>
            <w:tcW w:w="990" w:type="dxa"/>
            <w:hideMark/>
          </w:tcPr>
          <w:p w14:paraId="136AA06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989.496</w:t>
            </w:r>
          </w:p>
        </w:tc>
        <w:tc>
          <w:tcPr>
            <w:tcW w:w="810" w:type="dxa"/>
            <w:hideMark/>
          </w:tcPr>
          <w:p w14:paraId="7C98B71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5.904</w:t>
            </w:r>
          </w:p>
        </w:tc>
        <w:tc>
          <w:tcPr>
            <w:tcW w:w="1080" w:type="dxa"/>
            <w:hideMark/>
          </w:tcPr>
          <w:p w14:paraId="09B5744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113AB02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13853C7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HMDB0034638#HMDB0039487#HMDB0040400</w:t>
            </w:r>
          </w:p>
        </w:tc>
        <w:tc>
          <w:tcPr>
            <w:tcW w:w="1530" w:type="dxa"/>
            <w:hideMark/>
          </w:tcPr>
          <w:p w14:paraId="796C4DD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Lipids and lipid-like </w:t>
            </w:r>
            <w:proofErr w:type="spellStart"/>
            <w:r w:rsidRPr="007A1CE4">
              <w:rPr>
                <w:rFonts w:ascii="Times New Roman" w:hAnsi="Times New Roman" w:cs="Times New Roman"/>
                <w:color w:val="000000" w:themeColor="text1"/>
                <w:sz w:val="24"/>
                <w:szCs w:val="24"/>
              </w:rPr>
              <w:t>molecules#Organic</w:t>
            </w:r>
            <w:proofErr w:type="spellEnd"/>
            <w:r w:rsidRPr="007A1CE4">
              <w:rPr>
                <w:rFonts w:ascii="Times New Roman" w:hAnsi="Times New Roman" w:cs="Times New Roman"/>
                <w:color w:val="000000" w:themeColor="text1"/>
                <w:sz w:val="24"/>
                <w:szCs w:val="24"/>
              </w:rPr>
              <w:t xml:space="preserve"> compounds</w:t>
            </w:r>
          </w:p>
        </w:tc>
        <w:tc>
          <w:tcPr>
            <w:tcW w:w="1345" w:type="dxa"/>
            <w:hideMark/>
          </w:tcPr>
          <w:p w14:paraId="4AF3BB1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Lipids and lipid-like molecules</w:t>
            </w:r>
          </w:p>
        </w:tc>
      </w:tr>
      <w:tr w:rsidR="008A27B9" w:rsidRPr="007A1CE4" w14:paraId="7EE9332B" w14:textId="77777777" w:rsidTr="0039026A">
        <w:trPr>
          <w:trHeight w:val="600"/>
        </w:trPr>
        <w:tc>
          <w:tcPr>
            <w:tcW w:w="985" w:type="dxa"/>
            <w:hideMark/>
          </w:tcPr>
          <w:p w14:paraId="3AF143D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83659</w:t>
            </w:r>
          </w:p>
        </w:tc>
        <w:tc>
          <w:tcPr>
            <w:tcW w:w="990" w:type="dxa"/>
            <w:hideMark/>
          </w:tcPr>
          <w:p w14:paraId="54C40F0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989.498</w:t>
            </w:r>
          </w:p>
        </w:tc>
        <w:tc>
          <w:tcPr>
            <w:tcW w:w="810" w:type="dxa"/>
            <w:hideMark/>
          </w:tcPr>
          <w:p w14:paraId="008178C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5.124</w:t>
            </w:r>
          </w:p>
        </w:tc>
        <w:tc>
          <w:tcPr>
            <w:tcW w:w="1080" w:type="dxa"/>
            <w:hideMark/>
          </w:tcPr>
          <w:p w14:paraId="0203401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51BE650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1035DAF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HMDB0039487#HMDB0034638#HMDB0040400</w:t>
            </w:r>
          </w:p>
        </w:tc>
        <w:tc>
          <w:tcPr>
            <w:tcW w:w="1530" w:type="dxa"/>
            <w:hideMark/>
          </w:tcPr>
          <w:p w14:paraId="7D1E5A7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Lipids and lipid-like </w:t>
            </w:r>
            <w:proofErr w:type="spellStart"/>
            <w:r w:rsidRPr="007A1CE4">
              <w:rPr>
                <w:rFonts w:ascii="Times New Roman" w:hAnsi="Times New Roman" w:cs="Times New Roman"/>
                <w:color w:val="000000" w:themeColor="text1"/>
                <w:sz w:val="24"/>
                <w:szCs w:val="24"/>
              </w:rPr>
              <w:t>molecules#Organic</w:t>
            </w:r>
            <w:proofErr w:type="spellEnd"/>
            <w:r w:rsidRPr="007A1CE4">
              <w:rPr>
                <w:rFonts w:ascii="Times New Roman" w:hAnsi="Times New Roman" w:cs="Times New Roman"/>
                <w:color w:val="000000" w:themeColor="text1"/>
                <w:sz w:val="24"/>
                <w:szCs w:val="24"/>
              </w:rPr>
              <w:t xml:space="preserve"> compounds</w:t>
            </w:r>
          </w:p>
        </w:tc>
        <w:tc>
          <w:tcPr>
            <w:tcW w:w="1345" w:type="dxa"/>
            <w:hideMark/>
          </w:tcPr>
          <w:p w14:paraId="1082A46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Lipids and lipid-like molecules</w:t>
            </w:r>
          </w:p>
        </w:tc>
      </w:tr>
      <w:tr w:rsidR="008A27B9" w:rsidRPr="007A1CE4" w14:paraId="30056EB9" w14:textId="77777777" w:rsidTr="0039026A">
        <w:trPr>
          <w:trHeight w:val="300"/>
        </w:trPr>
        <w:tc>
          <w:tcPr>
            <w:tcW w:w="985" w:type="dxa"/>
            <w:hideMark/>
          </w:tcPr>
          <w:p w14:paraId="535CE43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83903</w:t>
            </w:r>
          </w:p>
        </w:tc>
        <w:tc>
          <w:tcPr>
            <w:tcW w:w="990" w:type="dxa"/>
            <w:hideMark/>
          </w:tcPr>
          <w:p w14:paraId="2DAC0BE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999.517</w:t>
            </w:r>
          </w:p>
        </w:tc>
        <w:tc>
          <w:tcPr>
            <w:tcW w:w="810" w:type="dxa"/>
            <w:hideMark/>
          </w:tcPr>
          <w:p w14:paraId="3C50F19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7.326</w:t>
            </w:r>
          </w:p>
        </w:tc>
        <w:tc>
          <w:tcPr>
            <w:tcW w:w="1080" w:type="dxa"/>
            <w:hideMark/>
          </w:tcPr>
          <w:p w14:paraId="0851C7F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4470FD7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3DB9651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530" w:type="dxa"/>
            <w:hideMark/>
          </w:tcPr>
          <w:p w14:paraId="0C675A6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345" w:type="dxa"/>
            <w:hideMark/>
          </w:tcPr>
          <w:p w14:paraId="7402F1D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Unknown</w:t>
            </w:r>
          </w:p>
        </w:tc>
      </w:tr>
      <w:tr w:rsidR="008A27B9" w:rsidRPr="007A1CE4" w14:paraId="36838328" w14:textId="77777777" w:rsidTr="0039026A">
        <w:trPr>
          <w:trHeight w:val="300"/>
        </w:trPr>
        <w:tc>
          <w:tcPr>
            <w:tcW w:w="985" w:type="dxa"/>
            <w:hideMark/>
          </w:tcPr>
          <w:p w14:paraId="5B7574F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83975</w:t>
            </w:r>
          </w:p>
        </w:tc>
        <w:tc>
          <w:tcPr>
            <w:tcW w:w="990" w:type="dxa"/>
            <w:hideMark/>
          </w:tcPr>
          <w:p w14:paraId="441505B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1003.475</w:t>
            </w:r>
          </w:p>
        </w:tc>
        <w:tc>
          <w:tcPr>
            <w:tcW w:w="810" w:type="dxa"/>
            <w:hideMark/>
          </w:tcPr>
          <w:p w14:paraId="7588289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5.697</w:t>
            </w:r>
          </w:p>
        </w:tc>
        <w:tc>
          <w:tcPr>
            <w:tcW w:w="1080" w:type="dxa"/>
            <w:hideMark/>
          </w:tcPr>
          <w:p w14:paraId="038A527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6C8B8E9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40EA9A3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530" w:type="dxa"/>
            <w:hideMark/>
          </w:tcPr>
          <w:p w14:paraId="032A010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345" w:type="dxa"/>
            <w:hideMark/>
          </w:tcPr>
          <w:p w14:paraId="7D7617F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Unknown</w:t>
            </w:r>
          </w:p>
        </w:tc>
      </w:tr>
      <w:tr w:rsidR="008A27B9" w:rsidRPr="007A1CE4" w14:paraId="32903969" w14:textId="77777777" w:rsidTr="0039026A">
        <w:trPr>
          <w:trHeight w:val="300"/>
        </w:trPr>
        <w:tc>
          <w:tcPr>
            <w:tcW w:w="985" w:type="dxa"/>
            <w:hideMark/>
          </w:tcPr>
          <w:p w14:paraId="6E4B672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84173</w:t>
            </w:r>
          </w:p>
        </w:tc>
        <w:tc>
          <w:tcPr>
            <w:tcW w:w="990" w:type="dxa"/>
            <w:hideMark/>
          </w:tcPr>
          <w:p w14:paraId="5DC02F6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1013.53</w:t>
            </w:r>
          </w:p>
        </w:tc>
        <w:tc>
          <w:tcPr>
            <w:tcW w:w="810" w:type="dxa"/>
            <w:hideMark/>
          </w:tcPr>
          <w:p w14:paraId="30E7A17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7.217</w:t>
            </w:r>
          </w:p>
        </w:tc>
        <w:tc>
          <w:tcPr>
            <w:tcW w:w="1080" w:type="dxa"/>
            <w:hideMark/>
          </w:tcPr>
          <w:p w14:paraId="412B2A2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2FFCE9A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149D144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530" w:type="dxa"/>
            <w:hideMark/>
          </w:tcPr>
          <w:p w14:paraId="691E878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345" w:type="dxa"/>
            <w:hideMark/>
          </w:tcPr>
          <w:p w14:paraId="534253A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Unknown</w:t>
            </w:r>
          </w:p>
        </w:tc>
      </w:tr>
      <w:tr w:rsidR="008A27B9" w:rsidRPr="007A1CE4" w14:paraId="12CF23C7" w14:textId="77777777" w:rsidTr="0039026A">
        <w:trPr>
          <w:trHeight w:val="300"/>
        </w:trPr>
        <w:tc>
          <w:tcPr>
            <w:tcW w:w="985" w:type="dxa"/>
            <w:hideMark/>
          </w:tcPr>
          <w:p w14:paraId="61F741C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84509</w:t>
            </w:r>
          </w:p>
        </w:tc>
        <w:tc>
          <w:tcPr>
            <w:tcW w:w="990" w:type="dxa"/>
            <w:hideMark/>
          </w:tcPr>
          <w:p w14:paraId="65A2E72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1029.525</w:t>
            </w:r>
          </w:p>
        </w:tc>
        <w:tc>
          <w:tcPr>
            <w:tcW w:w="810" w:type="dxa"/>
            <w:hideMark/>
          </w:tcPr>
          <w:p w14:paraId="3589982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7.5</w:t>
            </w:r>
          </w:p>
        </w:tc>
        <w:tc>
          <w:tcPr>
            <w:tcW w:w="1080" w:type="dxa"/>
            <w:hideMark/>
          </w:tcPr>
          <w:p w14:paraId="7AA0099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689C700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54834AC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530" w:type="dxa"/>
            <w:hideMark/>
          </w:tcPr>
          <w:p w14:paraId="4BD9C7D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345" w:type="dxa"/>
            <w:hideMark/>
          </w:tcPr>
          <w:p w14:paraId="7CD5028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Unknown</w:t>
            </w:r>
          </w:p>
        </w:tc>
      </w:tr>
      <w:tr w:rsidR="008A27B9" w:rsidRPr="007A1CE4" w14:paraId="3AED7FAB" w14:textId="77777777" w:rsidTr="0039026A">
        <w:trPr>
          <w:trHeight w:val="300"/>
        </w:trPr>
        <w:tc>
          <w:tcPr>
            <w:tcW w:w="985" w:type="dxa"/>
            <w:hideMark/>
          </w:tcPr>
          <w:p w14:paraId="2F9C534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84510</w:t>
            </w:r>
          </w:p>
        </w:tc>
        <w:tc>
          <w:tcPr>
            <w:tcW w:w="990" w:type="dxa"/>
            <w:hideMark/>
          </w:tcPr>
          <w:p w14:paraId="1B327C7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1029.526</w:t>
            </w:r>
          </w:p>
        </w:tc>
        <w:tc>
          <w:tcPr>
            <w:tcW w:w="810" w:type="dxa"/>
            <w:hideMark/>
          </w:tcPr>
          <w:p w14:paraId="7ADCCBB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6.856</w:t>
            </w:r>
          </w:p>
        </w:tc>
        <w:tc>
          <w:tcPr>
            <w:tcW w:w="1080" w:type="dxa"/>
            <w:hideMark/>
          </w:tcPr>
          <w:p w14:paraId="0381504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12F1913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585D4B5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530" w:type="dxa"/>
            <w:hideMark/>
          </w:tcPr>
          <w:p w14:paraId="0E1F35D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345" w:type="dxa"/>
            <w:hideMark/>
          </w:tcPr>
          <w:p w14:paraId="5E60997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Unknown</w:t>
            </w:r>
          </w:p>
        </w:tc>
      </w:tr>
      <w:tr w:rsidR="008A27B9" w:rsidRPr="007A1CE4" w14:paraId="22D2EDCA" w14:textId="77777777" w:rsidTr="0039026A">
        <w:trPr>
          <w:trHeight w:val="300"/>
        </w:trPr>
        <w:tc>
          <w:tcPr>
            <w:tcW w:w="985" w:type="dxa"/>
            <w:hideMark/>
          </w:tcPr>
          <w:p w14:paraId="4447977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84774</w:t>
            </w:r>
          </w:p>
        </w:tc>
        <w:tc>
          <w:tcPr>
            <w:tcW w:w="990" w:type="dxa"/>
            <w:hideMark/>
          </w:tcPr>
          <w:p w14:paraId="098B847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1043.505</w:t>
            </w:r>
          </w:p>
        </w:tc>
        <w:tc>
          <w:tcPr>
            <w:tcW w:w="810" w:type="dxa"/>
            <w:hideMark/>
          </w:tcPr>
          <w:p w14:paraId="4866360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6.012</w:t>
            </w:r>
          </w:p>
        </w:tc>
        <w:tc>
          <w:tcPr>
            <w:tcW w:w="1080" w:type="dxa"/>
            <w:hideMark/>
          </w:tcPr>
          <w:p w14:paraId="14329D9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74D5039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2AF7D89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530" w:type="dxa"/>
            <w:hideMark/>
          </w:tcPr>
          <w:p w14:paraId="013C711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345" w:type="dxa"/>
            <w:hideMark/>
          </w:tcPr>
          <w:p w14:paraId="06CA881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Unknown</w:t>
            </w:r>
          </w:p>
        </w:tc>
      </w:tr>
      <w:tr w:rsidR="008A27B9" w:rsidRPr="007A1CE4" w14:paraId="3E7CE1A0" w14:textId="77777777" w:rsidTr="0039026A">
        <w:trPr>
          <w:trHeight w:val="300"/>
        </w:trPr>
        <w:tc>
          <w:tcPr>
            <w:tcW w:w="985" w:type="dxa"/>
            <w:hideMark/>
          </w:tcPr>
          <w:p w14:paraId="10F915C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84816</w:t>
            </w:r>
          </w:p>
        </w:tc>
        <w:tc>
          <w:tcPr>
            <w:tcW w:w="990" w:type="dxa"/>
            <w:hideMark/>
          </w:tcPr>
          <w:p w14:paraId="3EC5DFC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1045.522</w:t>
            </w:r>
          </w:p>
        </w:tc>
        <w:tc>
          <w:tcPr>
            <w:tcW w:w="810" w:type="dxa"/>
            <w:hideMark/>
          </w:tcPr>
          <w:p w14:paraId="4827B5D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5.99</w:t>
            </w:r>
          </w:p>
        </w:tc>
        <w:tc>
          <w:tcPr>
            <w:tcW w:w="1080" w:type="dxa"/>
            <w:hideMark/>
          </w:tcPr>
          <w:p w14:paraId="3678E79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5759021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0CB2FB3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530" w:type="dxa"/>
            <w:hideMark/>
          </w:tcPr>
          <w:p w14:paraId="495C16F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345" w:type="dxa"/>
            <w:hideMark/>
          </w:tcPr>
          <w:p w14:paraId="6CE8EA9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Unknown</w:t>
            </w:r>
          </w:p>
        </w:tc>
      </w:tr>
      <w:tr w:rsidR="008A27B9" w:rsidRPr="007A1CE4" w14:paraId="4B9BCBF8" w14:textId="77777777" w:rsidTr="0039026A">
        <w:trPr>
          <w:trHeight w:val="300"/>
        </w:trPr>
        <w:tc>
          <w:tcPr>
            <w:tcW w:w="985" w:type="dxa"/>
            <w:hideMark/>
          </w:tcPr>
          <w:p w14:paraId="57E87C2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84817</w:t>
            </w:r>
          </w:p>
        </w:tc>
        <w:tc>
          <w:tcPr>
            <w:tcW w:w="990" w:type="dxa"/>
            <w:hideMark/>
          </w:tcPr>
          <w:p w14:paraId="0CEF095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1045.522</w:t>
            </w:r>
          </w:p>
        </w:tc>
        <w:tc>
          <w:tcPr>
            <w:tcW w:w="810" w:type="dxa"/>
            <w:hideMark/>
          </w:tcPr>
          <w:p w14:paraId="4946BC3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6.739</w:t>
            </w:r>
          </w:p>
        </w:tc>
        <w:tc>
          <w:tcPr>
            <w:tcW w:w="1080" w:type="dxa"/>
            <w:hideMark/>
          </w:tcPr>
          <w:p w14:paraId="39AEF00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073C28C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noWrap/>
            <w:hideMark/>
          </w:tcPr>
          <w:p w14:paraId="29F4E5A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530" w:type="dxa"/>
            <w:noWrap/>
            <w:hideMark/>
          </w:tcPr>
          <w:p w14:paraId="331C356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345" w:type="dxa"/>
            <w:hideMark/>
          </w:tcPr>
          <w:p w14:paraId="5C3A820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Unknown</w:t>
            </w:r>
          </w:p>
        </w:tc>
      </w:tr>
      <w:tr w:rsidR="008A27B9" w:rsidRPr="007A1CE4" w14:paraId="77F88438" w14:textId="77777777" w:rsidTr="0039026A">
        <w:trPr>
          <w:trHeight w:val="300"/>
        </w:trPr>
        <w:tc>
          <w:tcPr>
            <w:tcW w:w="985" w:type="dxa"/>
            <w:hideMark/>
          </w:tcPr>
          <w:p w14:paraId="32ECB91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lastRenderedPageBreak/>
              <w:t>85057</w:t>
            </w:r>
          </w:p>
        </w:tc>
        <w:tc>
          <w:tcPr>
            <w:tcW w:w="990" w:type="dxa"/>
            <w:hideMark/>
          </w:tcPr>
          <w:p w14:paraId="3E868D7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1059.541</w:t>
            </w:r>
          </w:p>
        </w:tc>
        <w:tc>
          <w:tcPr>
            <w:tcW w:w="810" w:type="dxa"/>
            <w:hideMark/>
          </w:tcPr>
          <w:p w14:paraId="4AECDDD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6.431</w:t>
            </w:r>
          </w:p>
        </w:tc>
        <w:tc>
          <w:tcPr>
            <w:tcW w:w="1080" w:type="dxa"/>
            <w:hideMark/>
          </w:tcPr>
          <w:p w14:paraId="7C07B7B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4F1F677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02D1B38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530" w:type="dxa"/>
            <w:hideMark/>
          </w:tcPr>
          <w:p w14:paraId="41E0ED5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345" w:type="dxa"/>
            <w:hideMark/>
          </w:tcPr>
          <w:p w14:paraId="6CFE6F1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Unknown</w:t>
            </w:r>
          </w:p>
        </w:tc>
      </w:tr>
      <w:tr w:rsidR="008A27B9" w:rsidRPr="007A1CE4" w14:paraId="3604C7AA" w14:textId="77777777" w:rsidTr="0039026A">
        <w:trPr>
          <w:trHeight w:val="900"/>
        </w:trPr>
        <w:tc>
          <w:tcPr>
            <w:tcW w:w="985" w:type="dxa"/>
            <w:hideMark/>
          </w:tcPr>
          <w:p w14:paraId="13F5417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85325</w:t>
            </w:r>
          </w:p>
        </w:tc>
        <w:tc>
          <w:tcPr>
            <w:tcW w:w="990" w:type="dxa"/>
            <w:hideMark/>
          </w:tcPr>
          <w:p w14:paraId="42DD6C7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1075.571</w:t>
            </w:r>
          </w:p>
        </w:tc>
        <w:tc>
          <w:tcPr>
            <w:tcW w:w="810" w:type="dxa"/>
            <w:hideMark/>
          </w:tcPr>
          <w:p w14:paraId="4395E85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5.905</w:t>
            </w:r>
          </w:p>
        </w:tc>
        <w:tc>
          <w:tcPr>
            <w:tcW w:w="1080" w:type="dxa"/>
            <w:hideMark/>
          </w:tcPr>
          <w:p w14:paraId="68FF41C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238B1F8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2B4616C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HMDB0040964#CCMSLIB00004719059#CCMSLIB00004710707</w:t>
            </w:r>
          </w:p>
        </w:tc>
        <w:tc>
          <w:tcPr>
            <w:tcW w:w="1530" w:type="dxa"/>
            <w:hideMark/>
          </w:tcPr>
          <w:p w14:paraId="3AE5814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Organic </w:t>
            </w:r>
            <w:proofErr w:type="spellStart"/>
            <w:r w:rsidRPr="007A1CE4">
              <w:rPr>
                <w:rFonts w:ascii="Times New Roman" w:hAnsi="Times New Roman" w:cs="Times New Roman"/>
                <w:color w:val="000000" w:themeColor="text1"/>
                <w:sz w:val="24"/>
                <w:szCs w:val="24"/>
              </w:rPr>
              <w:t>compounds#Lipids</w:t>
            </w:r>
            <w:proofErr w:type="spellEnd"/>
            <w:r w:rsidRPr="007A1CE4">
              <w:rPr>
                <w:rFonts w:ascii="Times New Roman" w:hAnsi="Times New Roman" w:cs="Times New Roman"/>
                <w:color w:val="000000" w:themeColor="text1"/>
                <w:sz w:val="24"/>
                <w:szCs w:val="24"/>
              </w:rPr>
              <w:t xml:space="preserve"> and lipid-like molecules</w:t>
            </w:r>
          </w:p>
        </w:tc>
        <w:tc>
          <w:tcPr>
            <w:tcW w:w="1345" w:type="dxa"/>
            <w:hideMark/>
          </w:tcPr>
          <w:p w14:paraId="119C58B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Lipids and lipid-like molecules</w:t>
            </w:r>
          </w:p>
        </w:tc>
      </w:tr>
      <w:tr w:rsidR="008A27B9" w:rsidRPr="007A1CE4" w14:paraId="01028625" w14:textId="77777777" w:rsidTr="0039026A">
        <w:trPr>
          <w:trHeight w:val="300"/>
        </w:trPr>
        <w:tc>
          <w:tcPr>
            <w:tcW w:w="985" w:type="dxa"/>
            <w:hideMark/>
          </w:tcPr>
          <w:p w14:paraId="706C946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85568</w:t>
            </w:r>
          </w:p>
        </w:tc>
        <w:tc>
          <w:tcPr>
            <w:tcW w:w="990" w:type="dxa"/>
            <w:hideMark/>
          </w:tcPr>
          <w:p w14:paraId="108636D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1089.585</w:t>
            </w:r>
          </w:p>
        </w:tc>
        <w:tc>
          <w:tcPr>
            <w:tcW w:w="810" w:type="dxa"/>
            <w:hideMark/>
          </w:tcPr>
          <w:p w14:paraId="07F2C6E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6.11</w:t>
            </w:r>
          </w:p>
        </w:tc>
        <w:tc>
          <w:tcPr>
            <w:tcW w:w="1080" w:type="dxa"/>
            <w:hideMark/>
          </w:tcPr>
          <w:p w14:paraId="07C4410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0EFEEE6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650D995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530" w:type="dxa"/>
            <w:hideMark/>
          </w:tcPr>
          <w:p w14:paraId="55C1C02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345" w:type="dxa"/>
            <w:hideMark/>
          </w:tcPr>
          <w:p w14:paraId="04F6896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Unknown</w:t>
            </w:r>
          </w:p>
        </w:tc>
      </w:tr>
      <w:tr w:rsidR="008A27B9" w:rsidRPr="007A1CE4" w14:paraId="12114B32" w14:textId="77777777" w:rsidTr="0039026A">
        <w:trPr>
          <w:trHeight w:val="300"/>
        </w:trPr>
        <w:tc>
          <w:tcPr>
            <w:tcW w:w="985" w:type="dxa"/>
            <w:hideMark/>
          </w:tcPr>
          <w:p w14:paraId="58E0FCB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85786</w:t>
            </w:r>
          </w:p>
        </w:tc>
        <w:tc>
          <w:tcPr>
            <w:tcW w:w="990" w:type="dxa"/>
            <w:hideMark/>
          </w:tcPr>
          <w:p w14:paraId="4A4C49C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1103.564</w:t>
            </w:r>
          </w:p>
        </w:tc>
        <w:tc>
          <w:tcPr>
            <w:tcW w:w="810" w:type="dxa"/>
            <w:hideMark/>
          </w:tcPr>
          <w:p w14:paraId="6BB662C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5.882</w:t>
            </w:r>
          </w:p>
        </w:tc>
        <w:tc>
          <w:tcPr>
            <w:tcW w:w="1080" w:type="dxa"/>
            <w:hideMark/>
          </w:tcPr>
          <w:p w14:paraId="4EF85B3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28CF13A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2B32F2D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530" w:type="dxa"/>
            <w:hideMark/>
          </w:tcPr>
          <w:p w14:paraId="5C9B333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345" w:type="dxa"/>
            <w:hideMark/>
          </w:tcPr>
          <w:p w14:paraId="4909A52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Unknown</w:t>
            </w:r>
          </w:p>
        </w:tc>
      </w:tr>
      <w:tr w:rsidR="008A27B9" w:rsidRPr="007A1CE4" w14:paraId="03D5FF8D" w14:textId="77777777" w:rsidTr="0039026A">
        <w:trPr>
          <w:trHeight w:val="600"/>
        </w:trPr>
        <w:tc>
          <w:tcPr>
            <w:tcW w:w="985" w:type="dxa"/>
            <w:hideMark/>
          </w:tcPr>
          <w:p w14:paraId="3C7E6CF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85815</w:t>
            </w:r>
          </w:p>
        </w:tc>
        <w:tc>
          <w:tcPr>
            <w:tcW w:w="990" w:type="dxa"/>
            <w:hideMark/>
          </w:tcPr>
          <w:p w14:paraId="59273B9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1105.58</w:t>
            </w:r>
          </w:p>
        </w:tc>
        <w:tc>
          <w:tcPr>
            <w:tcW w:w="810" w:type="dxa"/>
            <w:hideMark/>
          </w:tcPr>
          <w:p w14:paraId="5125CCF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4.985</w:t>
            </w:r>
          </w:p>
        </w:tc>
        <w:tc>
          <w:tcPr>
            <w:tcW w:w="1080" w:type="dxa"/>
            <w:hideMark/>
          </w:tcPr>
          <w:p w14:paraId="323634D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6497078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1107DE6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HMDB0040826#CCMSLIB00004710326</w:t>
            </w:r>
          </w:p>
        </w:tc>
        <w:tc>
          <w:tcPr>
            <w:tcW w:w="1530" w:type="dxa"/>
            <w:hideMark/>
          </w:tcPr>
          <w:p w14:paraId="75EC80B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c>
          <w:tcPr>
            <w:tcW w:w="1345" w:type="dxa"/>
            <w:hideMark/>
          </w:tcPr>
          <w:p w14:paraId="0D11EDA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r>
      <w:tr w:rsidR="008A27B9" w:rsidRPr="007A1CE4" w14:paraId="7481C39D" w14:textId="77777777" w:rsidTr="0039026A">
        <w:trPr>
          <w:trHeight w:val="600"/>
        </w:trPr>
        <w:tc>
          <w:tcPr>
            <w:tcW w:w="985" w:type="dxa"/>
            <w:hideMark/>
          </w:tcPr>
          <w:p w14:paraId="43B9715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85816</w:t>
            </w:r>
          </w:p>
        </w:tc>
        <w:tc>
          <w:tcPr>
            <w:tcW w:w="990" w:type="dxa"/>
            <w:hideMark/>
          </w:tcPr>
          <w:p w14:paraId="3C3D8AB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1105.58</w:t>
            </w:r>
          </w:p>
        </w:tc>
        <w:tc>
          <w:tcPr>
            <w:tcW w:w="810" w:type="dxa"/>
            <w:hideMark/>
          </w:tcPr>
          <w:p w14:paraId="1FFE86B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5.624</w:t>
            </w:r>
          </w:p>
        </w:tc>
        <w:tc>
          <w:tcPr>
            <w:tcW w:w="1080" w:type="dxa"/>
            <w:hideMark/>
          </w:tcPr>
          <w:p w14:paraId="0282C8D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6E608A7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08AD02A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HMDB0040826#CCMSLIB00004710326</w:t>
            </w:r>
          </w:p>
        </w:tc>
        <w:tc>
          <w:tcPr>
            <w:tcW w:w="1530" w:type="dxa"/>
            <w:hideMark/>
          </w:tcPr>
          <w:p w14:paraId="704C729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c>
          <w:tcPr>
            <w:tcW w:w="1345" w:type="dxa"/>
            <w:hideMark/>
          </w:tcPr>
          <w:p w14:paraId="3FD549E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r>
      <w:tr w:rsidR="008A27B9" w:rsidRPr="007A1CE4" w14:paraId="0E559C84" w14:textId="77777777" w:rsidTr="0039026A">
        <w:trPr>
          <w:trHeight w:val="300"/>
        </w:trPr>
        <w:tc>
          <w:tcPr>
            <w:tcW w:w="985" w:type="dxa"/>
            <w:hideMark/>
          </w:tcPr>
          <w:p w14:paraId="313A58E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85997</w:t>
            </w:r>
          </w:p>
        </w:tc>
        <w:tc>
          <w:tcPr>
            <w:tcW w:w="990" w:type="dxa"/>
            <w:hideMark/>
          </w:tcPr>
          <w:p w14:paraId="2672050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1117.581</w:t>
            </w:r>
          </w:p>
        </w:tc>
        <w:tc>
          <w:tcPr>
            <w:tcW w:w="810" w:type="dxa"/>
            <w:hideMark/>
          </w:tcPr>
          <w:p w14:paraId="7F37358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6.667</w:t>
            </w:r>
          </w:p>
        </w:tc>
        <w:tc>
          <w:tcPr>
            <w:tcW w:w="1080" w:type="dxa"/>
            <w:hideMark/>
          </w:tcPr>
          <w:p w14:paraId="040D7C6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146A0E6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43B650F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530" w:type="dxa"/>
            <w:hideMark/>
          </w:tcPr>
          <w:p w14:paraId="444DEB2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345" w:type="dxa"/>
            <w:hideMark/>
          </w:tcPr>
          <w:p w14:paraId="7C42161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Unknown</w:t>
            </w:r>
          </w:p>
        </w:tc>
      </w:tr>
      <w:tr w:rsidR="008A27B9" w:rsidRPr="007A1CE4" w14:paraId="4A1BAEE3" w14:textId="77777777" w:rsidTr="0039026A">
        <w:trPr>
          <w:trHeight w:val="600"/>
        </w:trPr>
        <w:tc>
          <w:tcPr>
            <w:tcW w:w="985" w:type="dxa"/>
            <w:hideMark/>
          </w:tcPr>
          <w:p w14:paraId="05621DB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86021</w:t>
            </w:r>
          </w:p>
        </w:tc>
        <w:tc>
          <w:tcPr>
            <w:tcW w:w="990" w:type="dxa"/>
            <w:hideMark/>
          </w:tcPr>
          <w:p w14:paraId="2019C97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1119.56</w:t>
            </w:r>
          </w:p>
        </w:tc>
        <w:tc>
          <w:tcPr>
            <w:tcW w:w="810" w:type="dxa"/>
            <w:hideMark/>
          </w:tcPr>
          <w:p w14:paraId="1851F27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5.539</w:t>
            </w:r>
          </w:p>
        </w:tc>
        <w:tc>
          <w:tcPr>
            <w:tcW w:w="1080" w:type="dxa"/>
            <w:hideMark/>
          </w:tcPr>
          <w:p w14:paraId="1ACF3664"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1A66638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6505440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HMDB0040858#CCMSLIB00004706924#HMDB0034868</w:t>
            </w:r>
          </w:p>
        </w:tc>
        <w:tc>
          <w:tcPr>
            <w:tcW w:w="1530" w:type="dxa"/>
            <w:hideMark/>
          </w:tcPr>
          <w:p w14:paraId="160EADE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Organic </w:t>
            </w:r>
            <w:proofErr w:type="spellStart"/>
            <w:r w:rsidRPr="007A1CE4">
              <w:rPr>
                <w:rFonts w:ascii="Times New Roman" w:hAnsi="Times New Roman" w:cs="Times New Roman"/>
                <w:color w:val="000000" w:themeColor="text1"/>
                <w:sz w:val="24"/>
                <w:szCs w:val="24"/>
              </w:rPr>
              <w:t>compounds#Lipids</w:t>
            </w:r>
            <w:proofErr w:type="spellEnd"/>
            <w:r w:rsidRPr="007A1CE4">
              <w:rPr>
                <w:rFonts w:ascii="Times New Roman" w:hAnsi="Times New Roman" w:cs="Times New Roman"/>
                <w:color w:val="000000" w:themeColor="text1"/>
                <w:sz w:val="24"/>
                <w:szCs w:val="24"/>
              </w:rPr>
              <w:t xml:space="preserve"> and lipid-like molecules</w:t>
            </w:r>
          </w:p>
        </w:tc>
        <w:tc>
          <w:tcPr>
            <w:tcW w:w="1345" w:type="dxa"/>
            <w:hideMark/>
          </w:tcPr>
          <w:p w14:paraId="4C328B6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Lipids and lipid-like molecules</w:t>
            </w:r>
          </w:p>
        </w:tc>
      </w:tr>
      <w:tr w:rsidR="008A27B9" w:rsidRPr="007A1CE4" w14:paraId="46AA1427" w14:textId="77777777" w:rsidTr="0039026A">
        <w:trPr>
          <w:trHeight w:val="600"/>
        </w:trPr>
        <w:tc>
          <w:tcPr>
            <w:tcW w:w="985" w:type="dxa"/>
            <w:hideMark/>
          </w:tcPr>
          <w:p w14:paraId="23110F9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86023</w:t>
            </w:r>
          </w:p>
        </w:tc>
        <w:tc>
          <w:tcPr>
            <w:tcW w:w="990" w:type="dxa"/>
            <w:hideMark/>
          </w:tcPr>
          <w:p w14:paraId="608FAE27"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1119.561</w:t>
            </w:r>
          </w:p>
        </w:tc>
        <w:tc>
          <w:tcPr>
            <w:tcW w:w="810" w:type="dxa"/>
            <w:hideMark/>
          </w:tcPr>
          <w:p w14:paraId="0319050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5.163</w:t>
            </w:r>
          </w:p>
        </w:tc>
        <w:tc>
          <w:tcPr>
            <w:tcW w:w="1080" w:type="dxa"/>
            <w:hideMark/>
          </w:tcPr>
          <w:p w14:paraId="71E1D45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7F9C442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28EEA90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HMDB0034868#CCMSLIB00004706924#HMDB0040858</w:t>
            </w:r>
          </w:p>
        </w:tc>
        <w:tc>
          <w:tcPr>
            <w:tcW w:w="1530" w:type="dxa"/>
            <w:hideMark/>
          </w:tcPr>
          <w:p w14:paraId="66D7B2A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Lipids and lipid-like </w:t>
            </w:r>
            <w:proofErr w:type="spellStart"/>
            <w:r w:rsidRPr="007A1CE4">
              <w:rPr>
                <w:rFonts w:ascii="Times New Roman" w:hAnsi="Times New Roman" w:cs="Times New Roman"/>
                <w:color w:val="000000" w:themeColor="text1"/>
                <w:sz w:val="24"/>
                <w:szCs w:val="24"/>
              </w:rPr>
              <w:t>molecules#Organic</w:t>
            </w:r>
            <w:proofErr w:type="spellEnd"/>
            <w:r w:rsidRPr="007A1CE4">
              <w:rPr>
                <w:rFonts w:ascii="Times New Roman" w:hAnsi="Times New Roman" w:cs="Times New Roman"/>
                <w:color w:val="000000" w:themeColor="text1"/>
                <w:sz w:val="24"/>
                <w:szCs w:val="24"/>
              </w:rPr>
              <w:t xml:space="preserve"> compounds</w:t>
            </w:r>
          </w:p>
        </w:tc>
        <w:tc>
          <w:tcPr>
            <w:tcW w:w="1345" w:type="dxa"/>
            <w:hideMark/>
          </w:tcPr>
          <w:p w14:paraId="7BECCE0F"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Lipids and lipid-like molecules</w:t>
            </w:r>
          </w:p>
        </w:tc>
      </w:tr>
      <w:tr w:rsidR="008A27B9" w:rsidRPr="007A1CE4" w14:paraId="54F04BB6" w14:textId="77777777" w:rsidTr="0039026A">
        <w:trPr>
          <w:trHeight w:val="600"/>
        </w:trPr>
        <w:tc>
          <w:tcPr>
            <w:tcW w:w="985" w:type="dxa"/>
            <w:hideMark/>
          </w:tcPr>
          <w:p w14:paraId="05D3FC0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86048</w:t>
            </w:r>
          </w:p>
        </w:tc>
        <w:tc>
          <w:tcPr>
            <w:tcW w:w="990" w:type="dxa"/>
            <w:hideMark/>
          </w:tcPr>
          <w:p w14:paraId="3077720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1121.575</w:t>
            </w:r>
          </w:p>
        </w:tc>
        <w:tc>
          <w:tcPr>
            <w:tcW w:w="810" w:type="dxa"/>
            <w:hideMark/>
          </w:tcPr>
          <w:p w14:paraId="715F45B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5.559</w:t>
            </w:r>
          </w:p>
        </w:tc>
        <w:tc>
          <w:tcPr>
            <w:tcW w:w="1080" w:type="dxa"/>
            <w:hideMark/>
          </w:tcPr>
          <w:p w14:paraId="6F01A9D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2DDE41D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42911572"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HMDB0039115#HMDB0039881#HMDB0031377</w:t>
            </w:r>
          </w:p>
        </w:tc>
        <w:tc>
          <w:tcPr>
            <w:tcW w:w="1530" w:type="dxa"/>
            <w:hideMark/>
          </w:tcPr>
          <w:p w14:paraId="52F09AAB"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Organic </w:t>
            </w:r>
            <w:proofErr w:type="spellStart"/>
            <w:r w:rsidRPr="007A1CE4">
              <w:rPr>
                <w:rFonts w:ascii="Times New Roman" w:hAnsi="Times New Roman" w:cs="Times New Roman"/>
                <w:color w:val="000000" w:themeColor="text1"/>
                <w:sz w:val="24"/>
                <w:szCs w:val="24"/>
              </w:rPr>
              <w:t>compounds#Lipids</w:t>
            </w:r>
            <w:proofErr w:type="spellEnd"/>
            <w:r w:rsidRPr="007A1CE4">
              <w:rPr>
                <w:rFonts w:ascii="Times New Roman" w:hAnsi="Times New Roman" w:cs="Times New Roman"/>
                <w:color w:val="000000" w:themeColor="text1"/>
                <w:sz w:val="24"/>
                <w:szCs w:val="24"/>
              </w:rPr>
              <w:t xml:space="preserve"> and lipid-like molecules</w:t>
            </w:r>
          </w:p>
        </w:tc>
        <w:tc>
          <w:tcPr>
            <w:tcW w:w="1345" w:type="dxa"/>
            <w:hideMark/>
          </w:tcPr>
          <w:p w14:paraId="736A6D4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Lipids and lipid-like molecules</w:t>
            </w:r>
          </w:p>
        </w:tc>
      </w:tr>
      <w:tr w:rsidR="008A27B9" w:rsidRPr="007A1CE4" w14:paraId="35D699C1" w14:textId="77777777" w:rsidTr="0039026A">
        <w:trPr>
          <w:trHeight w:val="600"/>
        </w:trPr>
        <w:tc>
          <w:tcPr>
            <w:tcW w:w="985" w:type="dxa"/>
            <w:hideMark/>
          </w:tcPr>
          <w:p w14:paraId="2195610E"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lastRenderedPageBreak/>
              <w:t>86049</w:t>
            </w:r>
          </w:p>
        </w:tc>
        <w:tc>
          <w:tcPr>
            <w:tcW w:w="990" w:type="dxa"/>
            <w:hideMark/>
          </w:tcPr>
          <w:p w14:paraId="7AB92B0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1121.576</w:t>
            </w:r>
          </w:p>
        </w:tc>
        <w:tc>
          <w:tcPr>
            <w:tcW w:w="810" w:type="dxa"/>
            <w:hideMark/>
          </w:tcPr>
          <w:p w14:paraId="2CB5912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5.08</w:t>
            </w:r>
          </w:p>
        </w:tc>
        <w:tc>
          <w:tcPr>
            <w:tcW w:w="1080" w:type="dxa"/>
            <w:hideMark/>
          </w:tcPr>
          <w:p w14:paraId="4C8F442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2F35D5E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3F5C851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HMDB0039115#HMDB0039881#HMDB0031377</w:t>
            </w:r>
          </w:p>
        </w:tc>
        <w:tc>
          <w:tcPr>
            <w:tcW w:w="1530" w:type="dxa"/>
            <w:hideMark/>
          </w:tcPr>
          <w:p w14:paraId="5B6AB2B3"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xml:space="preserve">Organic </w:t>
            </w:r>
            <w:proofErr w:type="spellStart"/>
            <w:r w:rsidRPr="007A1CE4">
              <w:rPr>
                <w:rFonts w:ascii="Times New Roman" w:hAnsi="Times New Roman" w:cs="Times New Roman"/>
                <w:color w:val="000000" w:themeColor="text1"/>
                <w:sz w:val="24"/>
                <w:szCs w:val="24"/>
              </w:rPr>
              <w:t>compounds#Lipids</w:t>
            </w:r>
            <w:proofErr w:type="spellEnd"/>
            <w:r w:rsidRPr="007A1CE4">
              <w:rPr>
                <w:rFonts w:ascii="Times New Roman" w:hAnsi="Times New Roman" w:cs="Times New Roman"/>
                <w:color w:val="000000" w:themeColor="text1"/>
                <w:sz w:val="24"/>
                <w:szCs w:val="24"/>
              </w:rPr>
              <w:t xml:space="preserve"> and lipid-like molecules</w:t>
            </w:r>
          </w:p>
        </w:tc>
        <w:tc>
          <w:tcPr>
            <w:tcW w:w="1345" w:type="dxa"/>
            <w:hideMark/>
          </w:tcPr>
          <w:p w14:paraId="275653B9"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Lipids and lipid-like molecules</w:t>
            </w:r>
          </w:p>
        </w:tc>
      </w:tr>
      <w:tr w:rsidR="008A27B9" w:rsidRPr="007A1CE4" w14:paraId="4E5783EE" w14:textId="77777777" w:rsidTr="0039026A">
        <w:trPr>
          <w:trHeight w:val="900"/>
        </w:trPr>
        <w:tc>
          <w:tcPr>
            <w:tcW w:w="985" w:type="dxa"/>
            <w:hideMark/>
          </w:tcPr>
          <w:p w14:paraId="04D547C6"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86213</w:t>
            </w:r>
          </w:p>
        </w:tc>
        <w:tc>
          <w:tcPr>
            <w:tcW w:w="990" w:type="dxa"/>
            <w:hideMark/>
          </w:tcPr>
          <w:p w14:paraId="052F356C"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1135.554</w:t>
            </w:r>
          </w:p>
        </w:tc>
        <w:tc>
          <w:tcPr>
            <w:tcW w:w="810" w:type="dxa"/>
            <w:hideMark/>
          </w:tcPr>
          <w:p w14:paraId="7F213670"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5.451</w:t>
            </w:r>
          </w:p>
        </w:tc>
        <w:tc>
          <w:tcPr>
            <w:tcW w:w="1080" w:type="dxa"/>
            <w:hideMark/>
          </w:tcPr>
          <w:p w14:paraId="38326E75"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N/A</w:t>
            </w:r>
          </w:p>
        </w:tc>
        <w:tc>
          <w:tcPr>
            <w:tcW w:w="1440" w:type="dxa"/>
            <w:hideMark/>
          </w:tcPr>
          <w:p w14:paraId="01C45D71"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 </w:t>
            </w:r>
          </w:p>
        </w:tc>
        <w:tc>
          <w:tcPr>
            <w:tcW w:w="1170" w:type="dxa"/>
            <w:hideMark/>
          </w:tcPr>
          <w:p w14:paraId="654170D8"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HMDB0039108#HMDB0038623#HMDB0039010#HMDB0039114</w:t>
            </w:r>
          </w:p>
        </w:tc>
        <w:tc>
          <w:tcPr>
            <w:tcW w:w="1530" w:type="dxa"/>
            <w:noWrap/>
            <w:hideMark/>
          </w:tcPr>
          <w:p w14:paraId="1A93028A"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c>
          <w:tcPr>
            <w:tcW w:w="1345" w:type="dxa"/>
            <w:noWrap/>
            <w:hideMark/>
          </w:tcPr>
          <w:p w14:paraId="14D51A1D" w14:textId="77777777" w:rsidR="008A27B9" w:rsidRPr="007A1CE4" w:rsidRDefault="008A27B9" w:rsidP="0039026A">
            <w:pPr>
              <w:rPr>
                <w:rFonts w:ascii="Times New Roman" w:hAnsi="Times New Roman" w:cs="Times New Roman"/>
                <w:color w:val="000000" w:themeColor="text1"/>
                <w:sz w:val="24"/>
                <w:szCs w:val="24"/>
              </w:rPr>
            </w:pPr>
            <w:r w:rsidRPr="007A1CE4">
              <w:rPr>
                <w:rFonts w:ascii="Times New Roman" w:hAnsi="Times New Roman" w:cs="Times New Roman"/>
                <w:color w:val="000000" w:themeColor="text1"/>
                <w:sz w:val="24"/>
                <w:szCs w:val="24"/>
              </w:rPr>
              <w:t>Organic compounds</w:t>
            </w:r>
          </w:p>
        </w:tc>
      </w:tr>
    </w:tbl>
    <w:p w14:paraId="557FA13C" w14:textId="77777777" w:rsidR="008A27B9" w:rsidRDefault="008A27B9" w:rsidP="002A7A9C">
      <w:pPr>
        <w:spacing w:line="480" w:lineRule="auto"/>
        <w:rPr>
          <w:b/>
          <w:bCs/>
          <w:color w:val="000000" w:themeColor="text1"/>
        </w:rPr>
      </w:pPr>
    </w:p>
    <w:p w14:paraId="4C8127C9" w14:textId="77777777" w:rsidR="008A27B9" w:rsidRDefault="008A27B9" w:rsidP="002A7A9C">
      <w:pPr>
        <w:spacing w:line="480" w:lineRule="auto"/>
        <w:rPr>
          <w:b/>
          <w:bCs/>
          <w:color w:val="000000" w:themeColor="text1"/>
        </w:rPr>
      </w:pPr>
    </w:p>
    <w:p w14:paraId="242BA472" w14:textId="77777777" w:rsidR="008A27B9" w:rsidRDefault="008A27B9" w:rsidP="002A7A9C">
      <w:pPr>
        <w:spacing w:line="480" w:lineRule="auto"/>
        <w:rPr>
          <w:b/>
          <w:bCs/>
          <w:color w:val="000000" w:themeColor="text1"/>
        </w:rPr>
      </w:pPr>
    </w:p>
    <w:p w14:paraId="2795ACFD" w14:textId="77777777" w:rsidR="008A27B9" w:rsidRDefault="008A27B9" w:rsidP="002A7A9C">
      <w:pPr>
        <w:spacing w:line="480" w:lineRule="auto"/>
        <w:rPr>
          <w:b/>
          <w:bCs/>
          <w:color w:val="000000" w:themeColor="text1"/>
        </w:rPr>
      </w:pPr>
    </w:p>
    <w:p w14:paraId="3703FDB8" w14:textId="77777777" w:rsidR="008A27B9" w:rsidRDefault="008A27B9" w:rsidP="002A7A9C">
      <w:pPr>
        <w:spacing w:line="480" w:lineRule="auto"/>
        <w:rPr>
          <w:b/>
          <w:bCs/>
          <w:color w:val="000000" w:themeColor="text1"/>
        </w:rPr>
      </w:pPr>
    </w:p>
    <w:p w14:paraId="71A5AD31" w14:textId="77777777" w:rsidR="008A27B9" w:rsidRDefault="008A27B9" w:rsidP="002A7A9C">
      <w:pPr>
        <w:spacing w:line="480" w:lineRule="auto"/>
        <w:rPr>
          <w:b/>
          <w:bCs/>
          <w:color w:val="000000" w:themeColor="text1"/>
        </w:rPr>
      </w:pPr>
    </w:p>
    <w:p w14:paraId="5FA0F375" w14:textId="77777777" w:rsidR="008A27B9" w:rsidRDefault="008A27B9" w:rsidP="002A7A9C">
      <w:pPr>
        <w:spacing w:line="480" w:lineRule="auto"/>
        <w:rPr>
          <w:b/>
          <w:bCs/>
          <w:color w:val="000000" w:themeColor="text1"/>
        </w:rPr>
      </w:pPr>
    </w:p>
    <w:p w14:paraId="516BB7AC" w14:textId="77777777" w:rsidR="008A27B9" w:rsidRDefault="008A27B9" w:rsidP="002A7A9C">
      <w:pPr>
        <w:spacing w:line="480" w:lineRule="auto"/>
        <w:rPr>
          <w:b/>
          <w:bCs/>
          <w:color w:val="000000" w:themeColor="text1"/>
        </w:rPr>
      </w:pPr>
    </w:p>
    <w:p w14:paraId="727321B6" w14:textId="77777777" w:rsidR="008A27B9" w:rsidRDefault="008A27B9" w:rsidP="002A7A9C">
      <w:pPr>
        <w:spacing w:line="480" w:lineRule="auto"/>
        <w:rPr>
          <w:b/>
          <w:bCs/>
          <w:color w:val="000000" w:themeColor="text1"/>
        </w:rPr>
      </w:pPr>
    </w:p>
    <w:p w14:paraId="612FE1DB" w14:textId="77777777" w:rsidR="008A27B9" w:rsidRDefault="008A27B9" w:rsidP="002A7A9C">
      <w:pPr>
        <w:spacing w:line="480" w:lineRule="auto"/>
        <w:rPr>
          <w:b/>
          <w:bCs/>
          <w:color w:val="000000" w:themeColor="text1"/>
        </w:rPr>
      </w:pPr>
    </w:p>
    <w:p w14:paraId="62BBBBDB" w14:textId="77777777" w:rsidR="008A27B9" w:rsidRDefault="008A27B9" w:rsidP="002A7A9C">
      <w:pPr>
        <w:spacing w:line="480" w:lineRule="auto"/>
        <w:rPr>
          <w:b/>
          <w:bCs/>
          <w:color w:val="000000" w:themeColor="text1"/>
        </w:rPr>
      </w:pPr>
    </w:p>
    <w:p w14:paraId="0A3CD13F" w14:textId="77777777" w:rsidR="008A27B9" w:rsidRDefault="008A27B9" w:rsidP="002A7A9C">
      <w:pPr>
        <w:spacing w:line="480" w:lineRule="auto"/>
        <w:rPr>
          <w:b/>
          <w:bCs/>
          <w:color w:val="000000" w:themeColor="text1"/>
        </w:rPr>
      </w:pPr>
    </w:p>
    <w:p w14:paraId="43B26F4B" w14:textId="77777777" w:rsidR="008A27B9" w:rsidRDefault="008A27B9" w:rsidP="002A7A9C">
      <w:pPr>
        <w:spacing w:line="480" w:lineRule="auto"/>
        <w:rPr>
          <w:b/>
          <w:bCs/>
          <w:color w:val="000000" w:themeColor="text1"/>
        </w:rPr>
      </w:pPr>
    </w:p>
    <w:p w14:paraId="2E82CC88" w14:textId="77777777" w:rsidR="008A27B9" w:rsidRDefault="008A27B9" w:rsidP="002A7A9C">
      <w:pPr>
        <w:spacing w:line="480" w:lineRule="auto"/>
        <w:rPr>
          <w:b/>
          <w:bCs/>
          <w:color w:val="000000" w:themeColor="text1"/>
        </w:rPr>
      </w:pPr>
    </w:p>
    <w:p w14:paraId="5540B005" w14:textId="77777777" w:rsidR="008A27B9" w:rsidRDefault="008A27B9" w:rsidP="002A7A9C">
      <w:pPr>
        <w:spacing w:line="480" w:lineRule="auto"/>
        <w:rPr>
          <w:b/>
          <w:bCs/>
          <w:color w:val="000000" w:themeColor="text1"/>
        </w:rPr>
      </w:pPr>
    </w:p>
    <w:p w14:paraId="1AF9B0E5" w14:textId="77777777" w:rsidR="008A27B9" w:rsidRDefault="008A27B9" w:rsidP="002A7A9C">
      <w:pPr>
        <w:spacing w:line="480" w:lineRule="auto"/>
        <w:rPr>
          <w:b/>
          <w:bCs/>
          <w:color w:val="000000" w:themeColor="text1"/>
        </w:rPr>
      </w:pPr>
    </w:p>
    <w:p w14:paraId="22C3927C" w14:textId="43E09D27" w:rsidR="00FD72A9" w:rsidRPr="00FE2C8C" w:rsidRDefault="008A27B9" w:rsidP="002A7A9C">
      <w:pPr>
        <w:spacing w:line="480" w:lineRule="auto"/>
        <w:rPr>
          <w:b/>
          <w:bCs/>
          <w:color w:val="000000" w:themeColor="text1"/>
        </w:rPr>
      </w:pPr>
      <w:r>
        <w:rPr>
          <w:b/>
          <w:bCs/>
          <w:color w:val="000000" w:themeColor="text1"/>
        </w:rPr>
        <w:lastRenderedPageBreak/>
        <w:t>Figure</w:t>
      </w:r>
      <w:r w:rsidR="007702E9" w:rsidRPr="007A1CE4">
        <w:rPr>
          <w:b/>
          <w:bCs/>
          <w:color w:val="000000" w:themeColor="text1"/>
        </w:rPr>
        <w:t xml:space="preserve"> S</w:t>
      </w:r>
      <w:r>
        <w:rPr>
          <w:b/>
          <w:bCs/>
          <w:color w:val="000000" w:themeColor="text1"/>
        </w:rPr>
        <w:t>9</w:t>
      </w:r>
      <w:r w:rsidR="007702E9" w:rsidRPr="007A1CE4">
        <w:rPr>
          <w:b/>
          <w:bCs/>
          <w:color w:val="000000" w:themeColor="text1"/>
        </w:rPr>
        <w:t xml:space="preserve">. </w:t>
      </w:r>
      <w:r w:rsidR="00FD72A9" w:rsidRPr="007A1CE4">
        <w:rPr>
          <w:b/>
          <w:bCs/>
          <w:color w:val="000000" w:themeColor="text1"/>
        </w:rPr>
        <w:t xml:space="preserve">Soyasaponin molecular family with </w:t>
      </w:r>
      <w:r w:rsidR="00845B96" w:rsidRPr="007A1CE4">
        <w:rPr>
          <w:b/>
          <w:bCs/>
          <w:color w:val="000000" w:themeColor="text1"/>
        </w:rPr>
        <w:t>metabolite proportion assignments</w:t>
      </w:r>
      <w:r w:rsidR="00FD72A9" w:rsidRPr="007A1CE4">
        <w:rPr>
          <w:color w:val="000000" w:themeColor="text1"/>
        </w:rPr>
        <w:t>. FBMN was utilized to generate individual molecular families of annotated compounds. Soyasaponin molecular networking resulted in the annotations of 2 soyasaponins, 1 soyasapogenol aglycone, 8 putatively annotated soyasaponin-like molecules, and 66 unannotated members of the soyasaponin molecular family</w:t>
      </w:r>
      <w:r w:rsidR="00845B96" w:rsidRPr="007A1CE4">
        <w:rPr>
          <w:color w:val="000000" w:themeColor="text1"/>
        </w:rPr>
        <w:t xml:space="preserve">. </w:t>
      </w:r>
      <w:r w:rsidR="00FD72A9" w:rsidRPr="007A1CE4">
        <w:rPr>
          <w:color w:val="000000" w:themeColor="text1"/>
        </w:rPr>
        <w:t>Node shape represent</w:t>
      </w:r>
      <w:r w:rsidR="00845B96" w:rsidRPr="007A1CE4">
        <w:rPr>
          <w:color w:val="000000" w:themeColor="text1"/>
        </w:rPr>
        <w:t xml:space="preserve">ed as pie graphs represent the proportion of that metabolite found in each species. Color corresponds to species. </w:t>
      </w:r>
      <w:r w:rsidR="00FD72A9" w:rsidRPr="007A1CE4">
        <w:rPr>
          <w:color w:val="000000" w:themeColor="text1"/>
        </w:rPr>
        <w:t xml:space="preserve">Edge size represents cosine similarity score (0 to 1 where 1 indicates an identical spectrum and 0 indicates no similarity) between two MS/MS spectra. </w:t>
      </w:r>
      <w:r w:rsidR="00FE2C8C">
        <w:rPr>
          <w:color w:val="000000" w:themeColor="text1"/>
        </w:rPr>
        <w:t xml:space="preserve">Abbreviations: </w:t>
      </w:r>
      <w:proofErr w:type="spellStart"/>
      <w:r w:rsidR="00FE2C8C">
        <w:rPr>
          <w:color w:val="000000" w:themeColor="text1"/>
        </w:rPr>
        <w:t>auhv</w:t>
      </w:r>
      <w:proofErr w:type="spellEnd"/>
      <w:r w:rsidR="00FE2C8C">
        <w:rPr>
          <w:color w:val="000000" w:themeColor="text1"/>
        </w:rPr>
        <w:t xml:space="preserve"> = hairy vetch (AU Merit), </w:t>
      </w:r>
      <w:proofErr w:type="spellStart"/>
      <w:r w:rsidR="00FE2C8C">
        <w:rPr>
          <w:color w:val="000000" w:themeColor="text1"/>
        </w:rPr>
        <w:t>msphv</w:t>
      </w:r>
      <w:proofErr w:type="spellEnd"/>
      <w:r w:rsidR="00FE2C8C">
        <w:rPr>
          <w:color w:val="000000" w:themeColor="text1"/>
        </w:rPr>
        <w:t xml:space="preserve"> = hairy vetch (MSP4101), </w:t>
      </w:r>
      <w:proofErr w:type="spellStart"/>
      <w:r w:rsidR="00FE2C8C">
        <w:rPr>
          <w:color w:val="000000" w:themeColor="text1"/>
        </w:rPr>
        <w:t>pbhv</w:t>
      </w:r>
      <w:proofErr w:type="spellEnd"/>
      <w:r w:rsidR="00FE2C8C">
        <w:rPr>
          <w:color w:val="000000" w:themeColor="text1"/>
        </w:rPr>
        <w:t xml:space="preserve"> = hairy vetch Purple Bounty, </w:t>
      </w:r>
      <w:proofErr w:type="spellStart"/>
      <w:r w:rsidR="00FE2C8C">
        <w:rPr>
          <w:color w:val="000000" w:themeColor="text1"/>
        </w:rPr>
        <w:t>oghv</w:t>
      </w:r>
      <w:proofErr w:type="spellEnd"/>
      <w:r w:rsidR="00FE2C8C">
        <w:rPr>
          <w:color w:val="000000" w:themeColor="text1"/>
        </w:rPr>
        <w:t xml:space="preserve"> = hairy vetch original (OG).</w:t>
      </w:r>
    </w:p>
    <w:p w14:paraId="47B867F0" w14:textId="43D762B5" w:rsidR="007702E9" w:rsidRPr="007A1CE4" w:rsidRDefault="007702E9" w:rsidP="002A7A9C">
      <w:pPr>
        <w:spacing w:line="480" w:lineRule="auto"/>
        <w:rPr>
          <w:color w:val="000000" w:themeColor="text1"/>
        </w:rPr>
      </w:pPr>
    </w:p>
    <w:p w14:paraId="39FC6D92" w14:textId="389E09C0" w:rsidR="002E1A49" w:rsidRPr="007A1CE4" w:rsidRDefault="002E1A49" w:rsidP="002A7A9C">
      <w:pPr>
        <w:spacing w:line="480" w:lineRule="auto"/>
        <w:rPr>
          <w:color w:val="000000" w:themeColor="text1"/>
        </w:rPr>
      </w:pPr>
      <w:r w:rsidRPr="007A1CE4">
        <w:rPr>
          <w:noProof/>
          <w:color w:val="000000" w:themeColor="text1"/>
        </w:rPr>
        <w:drawing>
          <wp:inline distT="0" distB="0" distL="0" distR="0" wp14:anchorId="21E8E0D8" wp14:editId="0923E05C">
            <wp:extent cx="5943600" cy="3310255"/>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3310255"/>
                    </a:xfrm>
                    <a:prstGeom prst="rect">
                      <a:avLst/>
                    </a:prstGeom>
                  </pic:spPr>
                </pic:pic>
              </a:graphicData>
            </a:graphic>
          </wp:inline>
        </w:drawing>
      </w:r>
    </w:p>
    <w:p w14:paraId="6784113C" w14:textId="77777777" w:rsidR="006936E3" w:rsidRPr="007A1CE4" w:rsidRDefault="006936E3" w:rsidP="002A7A9C">
      <w:pPr>
        <w:spacing w:line="480" w:lineRule="auto"/>
        <w:rPr>
          <w:color w:val="000000" w:themeColor="text1"/>
        </w:rPr>
      </w:pPr>
    </w:p>
    <w:p w14:paraId="2805BE53" w14:textId="77777777" w:rsidR="006936E3" w:rsidRDefault="006936E3" w:rsidP="002A7A9C">
      <w:pPr>
        <w:spacing w:line="480" w:lineRule="auto"/>
        <w:rPr>
          <w:b/>
          <w:bCs/>
          <w:color w:val="000000" w:themeColor="text1"/>
        </w:rPr>
      </w:pPr>
    </w:p>
    <w:p w14:paraId="076A1109" w14:textId="77777777" w:rsidR="008A27B9" w:rsidRDefault="008A27B9" w:rsidP="002A7A9C">
      <w:pPr>
        <w:spacing w:line="480" w:lineRule="auto"/>
        <w:rPr>
          <w:b/>
          <w:bCs/>
          <w:color w:val="000000" w:themeColor="text1"/>
        </w:rPr>
      </w:pPr>
    </w:p>
    <w:p w14:paraId="16E6C699" w14:textId="77777777" w:rsidR="008A27B9" w:rsidRDefault="008A27B9" w:rsidP="002A7A9C">
      <w:pPr>
        <w:spacing w:line="480" w:lineRule="auto"/>
        <w:rPr>
          <w:b/>
          <w:bCs/>
          <w:color w:val="000000" w:themeColor="text1"/>
        </w:rPr>
      </w:pPr>
    </w:p>
    <w:p w14:paraId="336397DE" w14:textId="61D7F2E6" w:rsidR="008A27B9" w:rsidRPr="007A1CE4" w:rsidRDefault="008A27B9" w:rsidP="008A27B9">
      <w:pPr>
        <w:spacing w:line="480" w:lineRule="auto"/>
        <w:rPr>
          <w:color w:val="000000" w:themeColor="text1"/>
        </w:rPr>
      </w:pPr>
      <w:r>
        <w:rPr>
          <w:b/>
          <w:bCs/>
          <w:color w:val="000000" w:themeColor="text1"/>
        </w:rPr>
        <w:lastRenderedPageBreak/>
        <w:t>Figure</w:t>
      </w:r>
      <w:r w:rsidRPr="007A1CE4">
        <w:rPr>
          <w:b/>
          <w:bCs/>
          <w:color w:val="000000" w:themeColor="text1"/>
        </w:rPr>
        <w:t xml:space="preserve"> S</w:t>
      </w:r>
      <w:r>
        <w:rPr>
          <w:b/>
          <w:bCs/>
          <w:color w:val="000000" w:themeColor="text1"/>
        </w:rPr>
        <w:t>10</w:t>
      </w:r>
      <w:r w:rsidRPr="007A1CE4">
        <w:rPr>
          <w:b/>
          <w:bCs/>
          <w:color w:val="000000" w:themeColor="text1"/>
        </w:rPr>
        <w:t xml:space="preserve">. Soyasaponin Ba and Soyasaponin Ba-like molecule (loss of H2) found exclusively in cowpea. </w:t>
      </w:r>
      <w:r w:rsidRPr="007A1CE4">
        <w:rPr>
          <w:color w:val="000000" w:themeColor="text1"/>
        </w:rPr>
        <w:t xml:space="preserve">A one-way ANOVA was performed to identify significantly abundant metabolites. A) The dot plot represents all 129 significantly abundant metabolites in red and 28 unsignificant metabolites. Callouts of Soyasaponin Ba and Soyasaponin Ba-like molecule (loss of H2) are highlighted in (A) </w:t>
      </w:r>
      <w:r w:rsidR="009C7858">
        <w:rPr>
          <w:color w:val="000000" w:themeColor="text1"/>
        </w:rPr>
        <w:t>and</w:t>
      </w:r>
      <w:r w:rsidRPr="007A1CE4">
        <w:rPr>
          <w:color w:val="000000" w:themeColor="text1"/>
        </w:rPr>
        <w:t xml:space="preserve"> quantified in (B). B) normalized abundance of two soyasaponins significantly abundant in cowpea species (</w:t>
      </w:r>
      <w:r w:rsidRPr="007A1CE4">
        <w:rPr>
          <w:i/>
          <w:iCs/>
          <w:color w:val="000000" w:themeColor="text1"/>
        </w:rPr>
        <w:t xml:space="preserve">p </w:t>
      </w:r>
      <w:r w:rsidRPr="007A1CE4">
        <w:rPr>
          <w:color w:val="000000" w:themeColor="text1"/>
        </w:rPr>
        <w:t xml:space="preserve">&lt;0.0001). </w:t>
      </w:r>
    </w:p>
    <w:p w14:paraId="0EC5F30C" w14:textId="77777777" w:rsidR="008A27B9" w:rsidRPr="007A1CE4" w:rsidRDefault="008A27B9" w:rsidP="008A27B9">
      <w:pPr>
        <w:spacing w:line="480" w:lineRule="auto"/>
        <w:rPr>
          <w:color w:val="000000" w:themeColor="text1"/>
        </w:rPr>
      </w:pPr>
    </w:p>
    <w:p w14:paraId="5B09CD34" w14:textId="77777777" w:rsidR="008A27B9" w:rsidRPr="007A1CE4" w:rsidRDefault="008A27B9" w:rsidP="008A27B9">
      <w:pPr>
        <w:spacing w:line="480" w:lineRule="auto"/>
        <w:rPr>
          <w:color w:val="000000" w:themeColor="text1"/>
        </w:rPr>
      </w:pPr>
    </w:p>
    <w:p w14:paraId="2212266C" w14:textId="77777777" w:rsidR="008A27B9" w:rsidRPr="007A1CE4" w:rsidRDefault="008A27B9" w:rsidP="008A27B9">
      <w:pPr>
        <w:spacing w:line="480" w:lineRule="auto"/>
        <w:rPr>
          <w:b/>
          <w:bCs/>
          <w:color w:val="000000" w:themeColor="text1"/>
        </w:rPr>
      </w:pPr>
      <w:r w:rsidRPr="007A1CE4">
        <w:rPr>
          <w:noProof/>
          <w:color w:val="000000" w:themeColor="text1"/>
        </w:rPr>
        <w:drawing>
          <wp:inline distT="0" distB="0" distL="0" distR="0" wp14:anchorId="58D6682B" wp14:editId="34672059">
            <wp:extent cx="5943600" cy="1762760"/>
            <wp:effectExtent l="0" t="0" r="0" b="254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1762760"/>
                    </a:xfrm>
                    <a:prstGeom prst="rect">
                      <a:avLst/>
                    </a:prstGeom>
                  </pic:spPr>
                </pic:pic>
              </a:graphicData>
            </a:graphic>
          </wp:inline>
        </w:drawing>
      </w:r>
    </w:p>
    <w:p w14:paraId="3E413CF2" w14:textId="77777777" w:rsidR="00752067" w:rsidRDefault="00752067" w:rsidP="002A7A9C">
      <w:pPr>
        <w:spacing w:line="480" w:lineRule="auto"/>
        <w:rPr>
          <w:b/>
          <w:bCs/>
          <w:color w:val="000000" w:themeColor="text1"/>
        </w:rPr>
      </w:pPr>
    </w:p>
    <w:sectPr w:rsidR="00752067" w:rsidSect="002A7A9C">
      <w:pgSz w:w="12240" w:h="15840"/>
      <w:pgMar w:top="1440" w:right="1440" w:bottom="1440" w:left="1440" w:header="720" w:footer="720" w:gutter="0"/>
      <w:lnNumType w:countBy="1" w:restart="continuous"/>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DB721D"/>
    <w:multiLevelType w:val="multilevel"/>
    <w:tmpl w:val="60109C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DAB42E9"/>
    <w:multiLevelType w:val="multilevel"/>
    <w:tmpl w:val="60109C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8B17624"/>
    <w:multiLevelType w:val="hybridMultilevel"/>
    <w:tmpl w:val="6A1E7500"/>
    <w:lvl w:ilvl="0" w:tplc="BD7E20C4">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4F230B4"/>
    <w:multiLevelType w:val="hybridMultilevel"/>
    <w:tmpl w:val="1E9836FA"/>
    <w:lvl w:ilvl="0" w:tplc="DFCC548E">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45822970">
    <w:abstractNumId w:val="1"/>
  </w:num>
  <w:num w:numId="2" w16cid:durableId="88283845">
    <w:abstractNumId w:val="0"/>
  </w:num>
  <w:num w:numId="3" w16cid:durableId="290870046">
    <w:abstractNumId w:val="2"/>
  </w:num>
  <w:num w:numId="4" w16cid:durableId="197140310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9"/>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8F8"/>
    <w:rsid w:val="000112F2"/>
    <w:rsid w:val="00026081"/>
    <w:rsid w:val="0003357A"/>
    <w:rsid w:val="00040244"/>
    <w:rsid w:val="000504DA"/>
    <w:rsid w:val="00067857"/>
    <w:rsid w:val="00077C49"/>
    <w:rsid w:val="00080852"/>
    <w:rsid w:val="000833AB"/>
    <w:rsid w:val="000947DF"/>
    <w:rsid w:val="000950C2"/>
    <w:rsid w:val="000E5942"/>
    <w:rsid w:val="000E7B93"/>
    <w:rsid w:val="00102E76"/>
    <w:rsid w:val="0014079C"/>
    <w:rsid w:val="00140998"/>
    <w:rsid w:val="001A08A2"/>
    <w:rsid w:val="001A26D4"/>
    <w:rsid w:val="001C0CF2"/>
    <w:rsid w:val="001C6706"/>
    <w:rsid w:val="001D5D48"/>
    <w:rsid w:val="001F5A1B"/>
    <w:rsid w:val="00230D08"/>
    <w:rsid w:val="00232E6E"/>
    <w:rsid w:val="002400EE"/>
    <w:rsid w:val="00243D82"/>
    <w:rsid w:val="0024459D"/>
    <w:rsid w:val="00245563"/>
    <w:rsid w:val="00245E2F"/>
    <w:rsid w:val="0026039E"/>
    <w:rsid w:val="00274600"/>
    <w:rsid w:val="00277824"/>
    <w:rsid w:val="002835E2"/>
    <w:rsid w:val="002A7A9C"/>
    <w:rsid w:val="002B31ED"/>
    <w:rsid w:val="002C335E"/>
    <w:rsid w:val="002D718D"/>
    <w:rsid w:val="002E1A49"/>
    <w:rsid w:val="002F2EAD"/>
    <w:rsid w:val="003004C0"/>
    <w:rsid w:val="003102C1"/>
    <w:rsid w:val="00314289"/>
    <w:rsid w:val="00317CCE"/>
    <w:rsid w:val="00320539"/>
    <w:rsid w:val="00337345"/>
    <w:rsid w:val="00343F32"/>
    <w:rsid w:val="00396FB6"/>
    <w:rsid w:val="003A2A72"/>
    <w:rsid w:val="003B79CE"/>
    <w:rsid w:val="003C7AD8"/>
    <w:rsid w:val="003D4CB7"/>
    <w:rsid w:val="003E39B9"/>
    <w:rsid w:val="0044111C"/>
    <w:rsid w:val="00473E34"/>
    <w:rsid w:val="004811AF"/>
    <w:rsid w:val="004961F3"/>
    <w:rsid w:val="004A2994"/>
    <w:rsid w:val="004A5047"/>
    <w:rsid w:val="004C6337"/>
    <w:rsid w:val="004C6766"/>
    <w:rsid w:val="004F02FE"/>
    <w:rsid w:val="004F07B6"/>
    <w:rsid w:val="00510F04"/>
    <w:rsid w:val="00511502"/>
    <w:rsid w:val="00557EC0"/>
    <w:rsid w:val="005607FF"/>
    <w:rsid w:val="00574D51"/>
    <w:rsid w:val="005A6FBF"/>
    <w:rsid w:val="005A78CF"/>
    <w:rsid w:val="005A7FA9"/>
    <w:rsid w:val="005B00CE"/>
    <w:rsid w:val="005C7AEE"/>
    <w:rsid w:val="005D26E8"/>
    <w:rsid w:val="005E20F7"/>
    <w:rsid w:val="00600836"/>
    <w:rsid w:val="006036B0"/>
    <w:rsid w:val="006153FD"/>
    <w:rsid w:val="00616194"/>
    <w:rsid w:val="00630FDC"/>
    <w:rsid w:val="00652C75"/>
    <w:rsid w:val="00654FE1"/>
    <w:rsid w:val="00664659"/>
    <w:rsid w:val="00672B53"/>
    <w:rsid w:val="00681A57"/>
    <w:rsid w:val="00682C6D"/>
    <w:rsid w:val="00683AB2"/>
    <w:rsid w:val="006936E3"/>
    <w:rsid w:val="006A2550"/>
    <w:rsid w:val="006B200F"/>
    <w:rsid w:val="006C23FB"/>
    <w:rsid w:val="006F4DA8"/>
    <w:rsid w:val="0070394F"/>
    <w:rsid w:val="007243A7"/>
    <w:rsid w:val="00742506"/>
    <w:rsid w:val="00752067"/>
    <w:rsid w:val="007663A9"/>
    <w:rsid w:val="0076709A"/>
    <w:rsid w:val="007702E9"/>
    <w:rsid w:val="0077497D"/>
    <w:rsid w:val="007760DB"/>
    <w:rsid w:val="00776B68"/>
    <w:rsid w:val="007779C3"/>
    <w:rsid w:val="00784022"/>
    <w:rsid w:val="00796F5D"/>
    <w:rsid w:val="007A1CE4"/>
    <w:rsid w:val="007A3574"/>
    <w:rsid w:val="007B3256"/>
    <w:rsid w:val="007B490E"/>
    <w:rsid w:val="007C014A"/>
    <w:rsid w:val="007C2D46"/>
    <w:rsid w:val="007C5A4A"/>
    <w:rsid w:val="007E4B78"/>
    <w:rsid w:val="007F2F28"/>
    <w:rsid w:val="00803B6C"/>
    <w:rsid w:val="00812FB5"/>
    <w:rsid w:val="0081419E"/>
    <w:rsid w:val="008264BB"/>
    <w:rsid w:val="0084462D"/>
    <w:rsid w:val="00845B96"/>
    <w:rsid w:val="008879ED"/>
    <w:rsid w:val="008930AF"/>
    <w:rsid w:val="008A27B9"/>
    <w:rsid w:val="008A2D07"/>
    <w:rsid w:val="008B13F6"/>
    <w:rsid w:val="008B6D3E"/>
    <w:rsid w:val="008B6D65"/>
    <w:rsid w:val="008D06ED"/>
    <w:rsid w:val="009001C9"/>
    <w:rsid w:val="00903EC2"/>
    <w:rsid w:val="00905272"/>
    <w:rsid w:val="009176E4"/>
    <w:rsid w:val="00937ED8"/>
    <w:rsid w:val="00976D87"/>
    <w:rsid w:val="00984383"/>
    <w:rsid w:val="00985F7D"/>
    <w:rsid w:val="00992D4D"/>
    <w:rsid w:val="009B7DAF"/>
    <w:rsid w:val="009C107E"/>
    <w:rsid w:val="009C7858"/>
    <w:rsid w:val="009D34A5"/>
    <w:rsid w:val="009D4656"/>
    <w:rsid w:val="009D490E"/>
    <w:rsid w:val="009F23FB"/>
    <w:rsid w:val="009F726E"/>
    <w:rsid w:val="00A17F26"/>
    <w:rsid w:val="00A23BA4"/>
    <w:rsid w:val="00A45B1A"/>
    <w:rsid w:val="00A535BC"/>
    <w:rsid w:val="00A62C73"/>
    <w:rsid w:val="00A65F25"/>
    <w:rsid w:val="00A665B8"/>
    <w:rsid w:val="00A706B3"/>
    <w:rsid w:val="00A85390"/>
    <w:rsid w:val="00A917AA"/>
    <w:rsid w:val="00AD3DA4"/>
    <w:rsid w:val="00AD65F9"/>
    <w:rsid w:val="00AE2AAB"/>
    <w:rsid w:val="00AF1E17"/>
    <w:rsid w:val="00B12C49"/>
    <w:rsid w:val="00B478F8"/>
    <w:rsid w:val="00B658D4"/>
    <w:rsid w:val="00B84FAD"/>
    <w:rsid w:val="00B96737"/>
    <w:rsid w:val="00BB2627"/>
    <w:rsid w:val="00BD0B01"/>
    <w:rsid w:val="00BF1961"/>
    <w:rsid w:val="00C03E90"/>
    <w:rsid w:val="00C36C48"/>
    <w:rsid w:val="00C50A1D"/>
    <w:rsid w:val="00C63E7E"/>
    <w:rsid w:val="00C66BC5"/>
    <w:rsid w:val="00C746F1"/>
    <w:rsid w:val="00C80D4C"/>
    <w:rsid w:val="00CA0E0B"/>
    <w:rsid w:val="00CB7B69"/>
    <w:rsid w:val="00CC65CC"/>
    <w:rsid w:val="00CD2E88"/>
    <w:rsid w:val="00CE6822"/>
    <w:rsid w:val="00CF169C"/>
    <w:rsid w:val="00D03EE1"/>
    <w:rsid w:val="00D33D1D"/>
    <w:rsid w:val="00D34BFD"/>
    <w:rsid w:val="00D37FF4"/>
    <w:rsid w:val="00D41868"/>
    <w:rsid w:val="00D46659"/>
    <w:rsid w:val="00D627BF"/>
    <w:rsid w:val="00DA658B"/>
    <w:rsid w:val="00DB16DC"/>
    <w:rsid w:val="00DC339C"/>
    <w:rsid w:val="00DC669D"/>
    <w:rsid w:val="00DD1296"/>
    <w:rsid w:val="00DE04B2"/>
    <w:rsid w:val="00DF3927"/>
    <w:rsid w:val="00E0527F"/>
    <w:rsid w:val="00E250B5"/>
    <w:rsid w:val="00E33F32"/>
    <w:rsid w:val="00E34BD9"/>
    <w:rsid w:val="00E61360"/>
    <w:rsid w:val="00E725A5"/>
    <w:rsid w:val="00E934E3"/>
    <w:rsid w:val="00E93D92"/>
    <w:rsid w:val="00EB0730"/>
    <w:rsid w:val="00EB3E60"/>
    <w:rsid w:val="00EC2475"/>
    <w:rsid w:val="00EE12F3"/>
    <w:rsid w:val="00F0684B"/>
    <w:rsid w:val="00F07B34"/>
    <w:rsid w:val="00F23077"/>
    <w:rsid w:val="00F256AE"/>
    <w:rsid w:val="00F375F2"/>
    <w:rsid w:val="00F563CC"/>
    <w:rsid w:val="00F60081"/>
    <w:rsid w:val="00F664B3"/>
    <w:rsid w:val="00F70154"/>
    <w:rsid w:val="00F90D48"/>
    <w:rsid w:val="00FC01C0"/>
    <w:rsid w:val="00FC16E0"/>
    <w:rsid w:val="00FC67EE"/>
    <w:rsid w:val="00FD5FD1"/>
    <w:rsid w:val="00FD72A9"/>
    <w:rsid w:val="00FE2C85"/>
    <w:rsid w:val="00FE2C8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EF2380"/>
  <w14:defaultImageDpi w14:val="32767"/>
  <w15:chartTrackingRefBased/>
  <w15:docId w15:val="{18B59EB8-677B-FA47-BE3E-6BCB12845B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color w:val="2D3B45"/>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684B"/>
  </w:style>
  <w:style w:type="paragraph" w:styleId="Heading2">
    <w:name w:val="heading 2"/>
    <w:basedOn w:val="Normal"/>
    <w:link w:val="Heading2Char"/>
    <w:uiPriority w:val="9"/>
    <w:qFormat/>
    <w:rsid w:val="00B478F8"/>
    <w:pPr>
      <w:spacing w:before="100" w:beforeAutospacing="1" w:after="100" w:afterAutospacing="1"/>
      <w:outlineLvl w:val="1"/>
    </w:pPr>
    <w:rPr>
      <w:rFonts w:eastAsia="Times New Roman"/>
      <w:b/>
      <w:bCs/>
      <w:color w:val="auto"/>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D490E"/>
    <w:rPr>
      <w:sz w:val="18"/>
      <w:szCs w:val="18"/>
    </w:rPr>
  </w:style>
  <w:style w:type="character" w:customStyle="1" w:styleId="BalloonTextChar">
    <w:name w:val="Balloon Text Char"/>
    <w:basedOn w:val="DefaultParagraphFont"/>
    <w:link w:val="BalloonText"/>
    <w:uiPriority w:val="99"/>
    <w:semiHidden/>
    <w:rsid w:val="009D490E"/>
    <w:rPr>
      <w:sz w:val="18"/>
      <w:szCs w:val="18"/>
    </w:rPr>
  </w:style>
  <w:style w:type="character" w:customStyle="1" w:styleId="Heading2Char">
    <w:name w:val="Heading 2 Char"/>
    <w:basedOn w:val="DefaultParagraphFont"/>
    <w:link w:val="Heading2"/>
    <w:uiPriority w:val="9"/>
    <w:rsid w:val="00B478F8"/>
    <w:rPr>
      <w:rFonts w:eastAsia="Times New Roman"/>
      <w:b/>
      <w:bCs/>
      <w:color w:val="auto"/>
      <w:sz w:val="36"/>
      <w:szCs w:val="36"/>
    </w:rPr>
  </w:style>
  <w:style w:type="paragraph" w:styleId="z-TopofForm">
    <w:name w:val="HTML Top of Form"/>
    <w:basedOn w:val="Normal"/>
    <w:next w:val="Normal"/>
    <w:link w:val="z-TopofFormChar"/>
    <w:hidden/>
    <w:uiPriority w:val="99"/>
    <w:semiHidden/>
    <w:unhideWhenUsed/>
    <w:rsid w:val="00B478F8"/>
    <w:pPr>
      <w:pBdr>
        <w:bottom w:val="single" w:sz="6" w:space="1" w:color="auto"/>
      </w:pBdr>
      <w:jc w:val="center"/>
    </w:pPr>
    <w:rPr>
      <w:rFonts w:ascii="Arial" w:eastAsia="Times New Roman" w:hAnsi="Arial" w:cs="Arial"/>
      <w:vanish/>
      <w:color w:val="auto"/>
      <w:sz w:val="16"/>
      <w:szCs w:val="16"/>
    </w:rPr>
  </w:style>
  <w:style w:type="character" w:customStyle="1" w:styleId="z-TopofFormChar">
    <w:name w:val="z-Top of Form Char"/>
    <w:basedOn w:val="DefaultParagraphFont"/>
    <w:link w:val="z-TopofForm"/>
    <w:uiPriority w:val="99"/>
    <w:semiHidden/>
    <w:rsid w:val="00B478F8"/>
    <w:rPr>
      <w:rFonts w:ascii="Arial" w:eastAsia="Times New Roman" w:hAnsi="Arial" w:cs="Arial"/>
      <w:vanish/>
      <w:color w:val="auto"/>
      <w:sz w:val="16"/>
      <w:szCs w:val="16"/>
    </w:rPr>
  </w:style>
  <w:style w:type="character" w:styleId="Hyperlink">
    <w:name w:val="Hyperlink"/>
    <w:basedOn w:val="DefaultParagraphFont"/>
    <w:uiPriority w:val="99"/>
    <w:unhideWhenUsed/>
    <w:rsid w:val="00B478F8"/>
    <w:rPr>
      <w:color w:val="0000FF"/>
      <w:u w:val="single"/>
    </w:rPr>
  </w:style>
  <w:style w:type="paragraph" w:styleId="z-BottomofForm">
    <w:name w:val="HTML Bottom of Form"/>
    <w:basedOn w:val="Normal"/>
    <w:next w:val="Normal"/>
    <w:link w:val="z-BottomofFormChar"/>
    <w:hidden/>
    <w:uiPriority w:val="99"/>
    <w:semiHidden/>
    <w:unhideWhenUsed/>
    <w:rsid w:val="00B478F8"/>
    <w:pPr>
      <w:pBdr>
        <w:top w:val="single" w:sz="6" w:space="1" w:color="auto"/>
      </w:pBdr>
      <w:jc w:val="center"/>
    </w:pPr>
    <w:rPr>
      <w:rFonts w:ascii="Arial" w:eastAsia="Times New Roman" w:hAnsi="Arial" w:cs="Arial"/>
      <w:vanish/>
      <w:color w:val="auto"/>
      <w:sz w:val="16"/>
      <w:szCs w:val="16"/>
    </w:rPr>
  </w:style>
  <w:style w:type="character" w:customStyle="1" w:styleId="z-BottomofFormChar">
    <w:name w:val="z-Bottom of Form Char"/>
    <w:basedOn w:val="DefaultParagraphFont"/>
    <w:link w:val="z-BottomofForm"/>
    <w:uiPriority w:val="99"/>
    <w:semiHidden/>
    <w:rsid w:val="00B478F8"/>
    <w:rPr>
      <w:rFonts w:ascii="Arial" w:eastAsia="Times New Roman" w:hAnsi="Arial" w:cs="Arial"/>
      <w:vanish/>
      <w:color w:val="auto"/>
      <w:sz w:val="16"/>
      <w:szCs w:val="16"/>
    </w:rPr>
  </w:style>
  <w:style w:type="paragraph" w:styleId="NormalWeb">
    <w:name w:val="Normal (Web)"/>
    <w:basedOn w:val="Normal"/>
    <w:uiPriority w:val="99"/>
    <w:semiHidden/>
    <w:unhideWhenUsed/>
    <w:rsid w:val="00B478F8"/>
    <w:pPr>
      <w:spacing w:before="100" w:beforeAutospacing="1" w:after="100" w:afterAutospacing="1"/>
    </w:pPr>
    <w:rPr>
      <w:rFonts w:eastAsia="Times New Roman"/>
      <w:color w:val="auto"/>
    </w:rPr>
  </w:style>
  <w:style w:type="character" w:customStyle="1" w:styleId="ui-button-text">
    <w:name w:val="ui-button-text"/>
    <w:basedOn w:val="DefaultParagraphFont"/>
    <w:rsid w:val="00B478F8"/>
  </w:style>
  <w:style w:type="paragraph" w:customStyle="1" w:styleId="ui-treenode-selected">
    <w:name w:val="ui-treenode-selected"/>
    <w:basedOn w:val="Normal"/>
    <w:rsid w:val="00B478F8"/>
    <w:pPr>
      <w:spacing w:before="100" w:beforeAutospacing="1" w:after="100" w:afterAutospacing="1"/>
    </w:pPr>
    <w:rPr>
      <w:rFonts w:eastAsia="Times New Roman"/>
      <w:color w:val="auto"/>
    </w:rPr>
  </w:style>
  <w:style w:type="character" w:customStyle="1" w:styleId="ui-treenode-label">
    <w:name w:val="ui-treenode-label"/>
    <w:basedOn w:val="DefaultParagraphFont"/>
    <w:rsid w:val="00B478F8"/>
  </w:style>
  <w:style w:type="paragraph" w:customStyle="1" w:styleId="ui-treenode-unselected">
    <w:name w:val="ui-treenode-unselected"/>
    <w:basedOn w:val="Normal"/>
    <w:rsid w:val="00B478F8"/>
    <w:pPr>
      <w:spacing w:before="100" w:beforeAutospacing="1" w:after="100" w:afterAutospacing="1"/>
    </w:pPr>
    <w:rPr>
      <w:rFonts w:eastAsia="Times New Roman"/>
      <w:color w:val="auto"/>
    </w:rPr>
  </w:style>
  <w:style w:type="paragraph" w:styleId="ListParagraph">
    <w:name w:val="List Paragraph"/>
    <w:basedOn w:val="Normal"/>
    <w:uiPriority w:val="34"/>
    <w:qFormat/>
    <w:rsid w:val="00B478F8"/>
    <w:pPr>
      <w:ind w:left="720"/>
      <w:contextualSpacing/>
    </w:pPr>
  </w:style>
  <w:style w:type="character" w:styleId="CommentReference">
    <w:name w:val="annotation reference"/>
    <w:basedOn w:val="DefaultParagraphFont"/>
    <w:uiPriority w:val="99"/>
    <w:semiHidden/>
    <w:unhideWhenUsed/>
    <w:rsid w:val="00976D87"/>
    <w:rPr>
      <w:sz w:val="16"/>
      <w:szCs w:val="16"/>
    </w:rPr>
  </w:style>
  <w:style w:type="paragraph" w:styleId="CommentText">
    <w:name w:val="annotation text"/>
    <w:basedOn w:val="Normal"/>
    <w:link w:val="CommentTextChar"/>
    <w:uiPriority w:val="99"/>
    <w:semiHidden/>
    <w:unhideWhenUsed/>
    <w:rsid w:val="00976D87"/>
    <w:rPr>
      <w:sz w:val="20"/>
      <w:szCs w:val="20"/>
    </w:rPr>
  </w:style>
  <w:style w:type="character" w:customStyle="1" w:styleId="CommentTextChar">
    <w:name w:val="Comment Text Char"/>
    <w:basedOn w:val="DefaultParagraphFont"/>
    <w:link w:val="CommentText"/>
    <w:uiPriority w:val="99"/>
    <w:semiHidden/>
    <w:rsid w:val="00976D87"/>
    <w:rPr>
      <w:sz w:val="20"/>
      <w:szCs w:val="20"/>
    </w:rPr>
  </w:style>
  <w:style w:type="paragraph" w:styleId="CommentSubject">
    <w:name w:val="annotation subject"/>
    <w:basedOn w:val="CommentText"/>
    <w:next w:val="CommentText"/>
    <w:link w:val="CommentSubjectChar"/>
    <w:uiPriority w:val="99"/>
    <w:semiHidden/>
    <w:unhideWhenUsed/>
    <w:rsid w:val="00976D87"/>
    <w:rPr>
      <w:b/>
      <w:bCs/>
    </w:rPr>
  </w:style>
  <w:style w:type="character" w:customStyle="1" w:styleId="CommentSubjectChar">
    <w:name w:val="Comment Subject Char"/>
    <w:basedOn w:val="CommentTextChar"/>
    <w:link w:val="CommentSubject"/>
    <w:uiPriority w:val="99"/>
    <w:semiHidden/>
    <w:rsid w:val="00976D87"/>
    <w:rPr>
      <w:b/>
      <w:bCs/>
      <w:sz w:val="20"/>
      <w:szCs w:val="20"/>
    </w:rPr>
  </w:style>
  <w:style w:type="table" w:styleId="TableGrid">
    <w:name w:val="Table Grid"/>
    <w:basedOn w:val="TableNormal"/>
    <w:uiPriority w:val="39"/>
    <w:rsid w:val="0026039E"/>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rsid w:val="00E934E3"/>
    <w:rPr>
      <w:color w:val="605E5C"/>
      <w:shd w:val="clear" w:color="auto" w:fill="E1DFDD"/>
    </w:rPr>
  </w:style>
  <w:style w:type="character" w:styleId="FollowedHyperlink">
    <w:name w:val="FollowedHyperlink"/>
    <w:basedOn w:val="DefaultParagraphFont"/>
    <w:uiPriority w:val="99"/>
    <w:semiHidden/>
    <w:unhideWhenUsed/>
    <w:rsid w:val="00652C75"/>
    <w:rPr>
      <w:color w:val="954F72" w:themeColor="followedHyperlink"/>
      <w:u w:val="single"/>
    </w:rPr>
  </w:style>
  <w:style w:type="character" w:styleId="LineNumber">
    <w:name w:val="line number"/>
    <w:basedOn w:val="DefaultParagraphFont"/>
    <w:uiPriority w:val="99"/>
    <w:semiHidden/>
    <w:unhideWhenUsed/>
    <w:rsid w:val="002A7A9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00067">
      <w:bodyDiv w:val="1"/>
      <w:marLeft w:val="0"/>
      <w:marRight w:val="0"/>
      <w:marTop w:val="0"/>
      <w:marBottom w:val="0"/>
      <w:divBdr>
        <w:top w:val="none" w:sz="0" w:space="0" w:color="auto"/>
        <w:left w:val="none" w:sz="0" w:space="0" w:color="auto"/>
        <w:bottom w:val="none" w:sz="0" w:space="0" w:color="auto"/>
        <w:right w:val="none" w:sz="0" w:space="0" w:color="auto"/>
      </w:divBdr>
      <w:divsChild>
        <w:div w:id="1628584805">
          <w:marLeft w:val="0"/>
          <w:marRight w:val="0"/>
          <w:marTop w:val="0"/>
          <w:marBottom w:val="0"/>
          <w:divBdr>
            <w:top w:val="none" w:sz="0" w:space="0" w:color="auto"/>
            <w:left w:val="none" w:sz="0" w:space="0" w:color="auto"/>
            <w:bottom w:val="none" w:sz="0" w:space="0" w:color="auto"/>
            <w:right w:val="none" w:sz="0" w:space="0" w:color="auto"/>
          </w:divBdr>
        </w:div>
        <w:div w:id="1764571266">
          <w:marLeft w:val="0"/>
          <w:marRight w:val="0"/>
          <w:marTop w:val="0"/>
          <w:marBottom w:val="0"/>
          <w:divBdr>
            <w:top w:val="none" w:sz="0" w:space="0" w:color="auto"/>
            <w:left w:val="none" w:sz="0" w:space="0" w:color="auto"/>
            <w:bottom w:val="none" w:sz="0" w:space="0" w:color="auto"/>
            <w:right w:val="none" w:sz="0" w:space="0" w:color="auto"/>
          </w:divBdr>
          <w:divsChild>
            <w:div w:id="646786556">
              <w:marLeft w:val="0"/>
              <w:marRight w:val="0"/>
              <w:marTop w:val="0"/>
              <w:marBottom w:val="0"/>
              <w:divBdr>
                <w:top w:val="none" w:sz="0" w:space="0" w:color="auto"/>
                <w:left w:val="none" w:sz="0" w:space="0" w:color="auto"/>
                <w:bottom w:val="none" w:sz="0" w:space="0" w:color="auto"/>
                <w:right w:val="none" w:sz="0" w:space="0" w:color="auto"/>
              </w:divBdr>
            </w:div>
            <w:div w:id="76248653">
              <w:marLeft w:val="0"/>
              <w:marRight w:val="0"/>
              <w:marTop w:val="0"/>
              <w:marBottom w:val="0"/>
              <w:divBdr>
                <w:top w:val="single" w:sz="6" w:space="0" w:color="CED4DA"/>
                <w:left w:val="single" w:sz="6" w:space="0" w:color="CED4DA"/>
                <w:bottom w:val="single" w:sz="6" w:space="0" w:color="CED4DA"/>
                <w:right w:val="single" w:sz="6" w:space="0" w:color="CED4DA"/>
              </w:divBdr>
              <w:divsChild>
                <w:div w:id="584460357">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679744172">
          <w:marLeft w:val="0"/>
          <w:marRight w:val="0"/>
          <w:marTop w:val="0"/>
          <w:marBottom w:val="0"/>
          <w:divBdr>
            <w:top w:val="none" w:sz="0" w:space="0" w:color="auto"/>
            <w:left w:val="none" w:sz="0" w:space="0" w:color="auto"/>
            <w:bottom w:val="none" w:sz="0" w:space="0" w:color="auto"/>
            <w:right w:val="dashed" w:sz="6" w:space="0" w:color="999999"/>
          </w:divBdr>
          <w:divsChild>
            <w:div w:id="1978488485">
              <w:marLeft w:val="0"/>
              <w:marRight w:val="0"/>
              <w:marTop w:val="0"/>
              <w:marBottom w:val="0"/>
              <w:divBdr>
                <w:top w:val="none" w:sz="0" w:space="0" w:color="auto"/>
                <w:left w:val="none" w:sz="0" w:space="0" w:color="auto"/>
                <w:bottom w:val="none" w:sz="0" w:space="0" w:color="auto"/>
                <w:right w:val="none" w:sz="0" w:space="0" w:color="auto"/>
              </w:divBdr>
              <w:divsChild>
                <w:div w:id="985285475">
                  <w:marLeft w:val="0"/>
                  <w:marRight w:val="0"/>
                  <w:marTop w:val="0"/>
                  <w:marBottom w:val="0"/>
                  <w:divBdr>
                    <w:top w:val="threeDEmboss" w:sz="6" w:space="2" w:color="B1D0EE"/>
                    <w:left w:val="threeDEmboss" w:sz="6" w:space="0" w:color="B1D0EE"/>
                    <w:bottom w:val="threeDEmboss" w:sz="6" w:space="3" w:color="B1D0EE"/>
                    <w:right w:val="threeDEmboss" w:sz="6" w:space="2" w:color="B1D0EE"/>
                  </w:divBdr>
                  <w:divsChild>
                    <w:div w:id="1152332995">
                      <w:marLeft w:val="0"/>
                      <w:marRight w:val="0"/>
                      <w:marTop w:val="0"/>
                      <w:marBottom w:val="0"/>
                      <w:divBdr>
                        <w:top w:val="none" w:sz="0" w:space="0" w:color="auto"/>
                        <w:left w:val="none" w:sz="0" w:space="0" w:color="auto"/>
                        <w:bottom w:val="none" w:sz="0" w:space="0" w:color="auto"/>
                        <w:right w:val="none" w:sz="0" w:space="0" w:color="auto"/>
                      </w:divBdr>
                    </w:div>
                    <w:div w:id="676809475">
                      <w:marLeft w:val="0"/>
                      <w:marRight w:val="0"/>
                      <w:marTop w:val="0"/>
                      <w:marBottom w:val="0"/>
                      <w:divBdr>
                        <w:top w:val="none" w:sz="0" w:space="0" w:color="auto"/>
                        <w:left w:val="none" w:sz="0" w:space="0" w:color="auto"/>
                        <w:bottom w:val="none" w:sz="0" w:space="0" w:color="auto"/>
                        <w:right w:val="none" w:sz="0" w:space="0" w:color="auto"/>
                      </w:divBdr>
                    </w:div>
                    <w:div w:id="1654214706">
                      <w:marLeft w:val="0"/>
                      <w:marRight w:val="0"/>
                      <w:marTop w:val="0"/>
                      <w:marBottom w:val="0"/>
                      <w:divBdr>
                        <w:top w:val="none" w:sz="0" w:space="0" w:color="auto"/>
                        <w:left w:val="none" w:sz="0" w:space="0" w:color="auto"/>
                        <w:bottom w:val="none" w:sz="0" w:space="0" w:color="auto"/>
                        <w:right w:val="none" w:sz="0" w:space="0" w:color="auto"/>
                      </w:divBdr>
                    </w:div>
                    <w:div w:id="1042630113">
                      <w:marLeft w:val="0"/>
                      <w:marRight w:val="0"/>
                      <w:marTop w:val="0"/>
                      <w:marBottom w:val="0"/>
                      <w:divBdr>
                        <w:top w:val="none" w:sz="0" w:space="0" w:color="auto"/>
                        <w:left w:val="none" w:sz="0" w:space="0" w:color="auto"/>
                        <w:bottom w:val="none" w:sz="0" w:space="0" w:color="auto"/>
                        <w:right w:val="none" w:sz="0" w:space="0" w:color="auto"/>
                      </w:divBdr>
                    </w:div>
                    <w:div w:id="1811022127">
                      <w:marLeft w:val="0"/>
                      <w:marRight w:val="0"/>
                      <w:marTop w:val="0"/>
                      <w:marBottom w:val="0"/>
                      <w:divBdr>
                        <w:top w:val="none" w:sz="0" w:space="0" w:color="auto"/>
                        <w:left w:val="none" w:sz="0" w:space="0" w:color="auto"/>
                        <w:bottom w:val="none" w:sz="0" w:space="0" w:color="auto"/>
                        <w:right w:val="none" w:sz="0" w:space="0" w:color="auto"/>
                      </w:divBdr>
                    </w:div>
                    <w:div w:id="1611349595">
                      <w:marLeft w:val="0"/>
                      <w:marRight w:val="0"/>
                      <w:marTop w:val="0"/>
                      <w:marBottom w:val="0"/>
                      <w:divBdr>
                        <w:top w:val="none" w:sz="0" w:space="0" w:color="auto"/>
                        <w:left w:val="none" w:sz="0" w:space="0" w:color="auto"/>
                        <w:bottom w:val="none" w:sz="0" w:space="0" w:color="auto"/>
                        <w:right w:val="none" w:sz="0" w:space="0" w:color="auto"/>
                      </w:divBdr>
                    </w:div>
                    <w:div w:id="1437483780">
                      <w:marLeft w:val="0"/>
                      <w:marRight w:val="0"/>
                      <w:marTop w:val="0"/>
                      <w:marBottom w:val="0"/>
                      <w:divBdr>
                        <w:top w:val="none" w:sz="0" w:space="0" w:color="auto"/>
                        <w:left w:val="none" w:sz="0" w:space="0" w:color="auto"/>
                        <w:bottom w:val="none" w:sz="0" w:space="0" w:color="auto"/>
                        <w:right w:val="none" w:sz="0" w:space="0" w:color="auto"/>
                      </w:divBdr>
                    </w:div>
                    <w:div w:id="439110412">
                      <w:marLeft w:val="0"/>
                      <w:marRight w:val="0"/>
                      <w:marTop w:val="0"/>
                      <w:marBottom w:val="0"/>
                      <w:divBdr>
                        <w:top w:val="none" w:sz="0" w:space="0" w:color="auto"/>
                        <w:left w:val="none" w:sz="0" w:space="0" w:color="auto"/>
                        <w:bottom w:val="none" w:sz="0" w:space="0" w:color="auto"/>
                        <w:right w:val="none" w:sz="0" w:space="0" w:color="auto"/>
                      </w:divBdr>
                    </w:div>
                    <w:div w:id="750740279">
                      <w:marLeft w:val="0"/>
                      <w:marRight w:val="0"/>
                      <w:marTop w:val="0"/>
                      <w:marBottom w:val="0"/>
                      <w:divBdr>
                        <w:top w:val="none" w:sz="0" w:space="0" w:color="auto"/>
                        <w:left w:val="none" w:sz="0" w:space="0" w:color="auto"/>
                        <w:bottom w:val="none" w:sz="0" w:space="0" w:color="auto"/>
                        <w:right w:val="none" w:sz="0" w:space="0" w:color="auto"/>
                      </w:divBdr>
                    </w:div>
                    <w:div w:id="1444886534">
                      <w:marLeft w:val="0"/>
                      <w:marRight w:val="0"/>
                      <w:marTop w:val="0"/>
                      <w:marBottom w:val="0"/>
                      <w:divBdr>
                        <w:top w:val="none" w:sz="0" w:space="0" w:color="auto"/>
                        <w:left w:val="none" w:sz="0" w:space="0" w:color="auto"/>
                        <w:bottom w:val="none" w:sz="0" w:space="0" w:color="auto"/>
                        <w:right w:val="none" w:sz="0" w:space="0" w:color="auto"/>
                      </w:divBdr>
                    </w:div>
                    <w:div w:id="1538590968">
                      <w:marLeft w:val="0"/>
                      <w:marRight w:val="0"/>
                      <w:marTop w:val="0"/>
                      <w:marBottom w:val="0"/>
                      <w:divBdr>
                        <w:top w:val="none" w:sz="0" w:space="0" w:color="auto"/>
                        <w:left w:val="none" w:sz="0" w:space="0" w:color="auto"/>
                        <w:bottom w:val="none" w:sz="0" w:space="0" w:color="auto"/>
                        <w:right w:val="none" w:sz="0" w:space="0" w:color="auto"/>
                      </w:divBdr>
                    </w:div>
                    <w:div w:id="187913092">
                      <w:marLeft w:val="0"/>
                      <w:marRight w:val="0"/>
                      <w:marTop w:val="0"/>
                      <w:marBottom w:val="0"/>
                      <w:divBdr>
                        <w:top w:val="none" w:sz="0" w:space="0" w:color="auto"/>
                        <w:left w:val="none" w:sz="0" w:space="0" w:color="auto"/>
                        <w:bottom w:val="none" w:sz="0" w:space="0" w:color="auto"/>
                        <w:right w:val="none" w:sz="0" w:space="0" w:color="auto"/>
                      </w:divBdr>
                    </w:div>
                    <w:div w:id="132529941">
                      <w:marLeft w:val="0"/>
                      <w:marRight w:val="0"/>
                      <w:marTop w:val="0"/>
                      <w:marBottom w:val="0"/>
                      <w:divBdr>
                        <w:top w:val="none" w:sz="0" w:space="0" w:color="auto"/>
                        <w:left w:val="none" w:sz="0" w:space="0" w:color="auto"/>
                        <w:bottom w:val="none" w:sz="0" w:space="0" w:color="auto"/>
                        <w:right w:val="none" w:sz="0" w:space="0" w:color="auto"/>
                      </w:divBdr>
                    </w:div>
                    <w:div w:id="304628994">
                      <w:marLeft w:val="0"/>
                      <w:marRight w:val="0"/>
                      <w:marTop w:val="0"/>
                      <w:marBottom w:val="0"/>
                      <w:divBdr>
                        <w:top w:val="none" w:sz="0" w:space="0" w:color="auto"/>
                        <w:left w:val="none" w:sz="0" w:space="0" w:color="auto"/>
                        <w:bottom w:val="none" w:sz="0" w:space="0" w:color="auto"/>
                        <w:right w:val="none" w:sz="0" w:space="0" w:color="auto"/>
                      </w:divBdr>
                    </w:div>
                    <w:div w:id="1896893421">
                      <w:marLeft w:val="0"/>
                      <w:marRight w:val="0"/>
                      <w:marTop w:val="0"/>
                      <w:marBottom w:val="0"/>
                      <w:divBdr>
                        <w:top w:val="none" w:sz="0" w:space="0" w:color="auto"/>
                        <w:left w:val="none" w:sz="0" w:space="0" w:color="auto"/>
                        <w:bottom w:val="none" w:sz="0" w:space="0" w:color="auto"/>
                        <w:right w:val="none" w:sz="0" w:space="0" w:color="auto"/>
                      </w:divBdr>
                    </w:div>
                    <w:div w:id="1763795507">
                      <w:marLeft w:val="0"/>
                      <w:marRight w:val="0"/>
                      <w:marTop w:val="0"/>
                      <w:marBottom w:val="0"/>
                      <w:divBdr>
                        <w:top w:val="none" w:sz="0" w:space="0" w:color="auto"/>
                        <w:left w:val="none" w:sz="0" w:space="0" w:color="auto"/>
                        <w:bottom w:val="none" w:sz="0" w:space="0" w:color="auto"/>
                        <w:right w:val="none" w:sz="0" w:space="0" w:color="auto"/>
                      </w:divBdr>
                    </w:div>
                    <w:div w:id="1453473668">
                      <w:marLeft w:val="0"/>
                      <w:marRight w:val="0"/>
                      <w:marTop w:val="0"/>
                      <w:marBottom w:val="0"/>
                      <w:divBdr>
                        <w:top w:val="none" w:sz="0" w:space="0" w:color="auto"/>
                        <w:left w:val="none" w:sz="0" w:space="0" w:color="auto"/>
                        <w:bottom w:val="none" w:sz="0" w:space="0" w:color="auto"/>
                        <w:right w:val="none" w:sz="0" w:space="0" w:color="auto"/>
                      </w:divBdr>
                    </w:div>
                    <w:div w:id="911306306">
                      <w:marLeft w:val="0"/>
                      <w:marRight w:val="0"/>
                      <w:marTop w:val="0"/>
                      <w:marBottom w:val="0"/>
                      <w:divBdr>
                        <w:top w:val="none" w:sz="0" w:space="0" w:color="auto"/>
                        <w:left w:val="none" w:sz="0" w:space="0" w:color="auto"/>
                        <w:bottom w:val="none" w:sz="0" w:space="0" w:color="auto"/>
                        <w:right w:val="none" w:sz="0" w:space="0" w:color="auto"/>
                      </w:divBdr>
                    </w:div>
                    <w:div w:id="2066365169">
                      <w:marLeft w:val="0"/>
                      <w:marRight w:val="0"/>
                      <w:marTop w:val="0"/>
                      <w:marBottom w:val="0"/>
                      <w:divBdr>
                        <w:top w:val="none" w:sz="0" w:space="0" w:color="auto"/>
                        <w:left w:val="none" w:sz="0" w:space="0" w:color="auto"/>
                        <w:bottom w:val="none" w:sz="0" w:space="0" w:color="auto"/>
                        <w:right w:val="none" w:sz="0" w:space="0" w:color="auto"/>
                      </w:divBdr>
                    </w:div>
                    <w:div w:id="1175261692">
                      <w:marLeft w:val="0"/>
                      <w:marRight w:val="0"/>
                      <w:marTop w:val="0"/>
                      <w:marBottom w:val="0"/>
                      <w:divBdr>
                        <w:top w:val="none" w:sz="0" w:space="0" w:color="auto"/>
                        <w:left w:val="none" w:sz="0" w:space="0" w:color="auto"/>
                        <w:bottom w:val="none" w:sz="0" w:space="0" w:color="auto"/>
                        <w:right w:val="none" w:sz="0" w:space="0" w:color="auto"/>
                      </w:divBdr>
                    </w:div>
                    <w:div w:id="128985262">
                      <w:marLeft w:val="0"/>
                      <w:marRight w:val="0"/>
                      <w:marTop w:val="0"/>
                      <w:marBottom w:val="0"/>
                      <w:divBdr>
                        <w:top w:val="none" w:sz="0" w:space="0" w:color="auto"/>
                        <w:left w:val="none" w:sz="0" w:space="0" w:color="auto"/>
                        <w:bottom w:val="none" w:sz="0" w:space="0" w:color="auto"/>
                        <w:right w:val="none" w:sz="0" w:space="0" w:color="auto"/>
                      </w:divBdr>
                    </w:div>
                    <w:div w:id="925382262">
                      <w:marLeft w:val="0"/>
                      <w:marRight w:val="0"/>
                      <w:marTop w:val="0"/>
                      <w:marBottom w:val="0"/>
                      <w:divBdr>
                        <w:top w:val="none" w:sz="0" w:space="0" w:color="auto"/>
                        <w:left w:val="none" w:sz="0" w:space="0" w:color="auto"/>
                        <w:bottom w:val="none" w:sz="0" w:space="0" w:color="auto"/>
                        <w:right w:val="none" w:sz="0" w:space="0" w:color="auto"/>
                      </w:divBdr>
                    </w:div>
                    <w:div w:id="1637680146">
                      <w:marLeft w:val="0"/>
                      <w:marRight w:val="0"/>
                      <w:marTop w:val="0"/>
                      <w:marBottom w:val="0"/>
                      <w:divBdr>
                        <w:top w:val="none" w:sz="0" w:space="0" w:color="auto"/>
                        <w:left w:val="none" w:sz="0" w:space="0" w:color="auto"/>
                        <w:bottom w:val="none" w:sz="0" w:space="0" w:color="auto"/>
                        <w:right w:val="none" w:sz="0" w:space="0" w:color="auto"/>
                      </w:divBdr>
                    </w:div>
                    <w:div w:id="749892072">
                      <w:marLeft w:val="0"/>
                      <w:marRight w:val="0"/>
                      <w:marTop w:val="0"/>
                      <w:marBottom w:val="0"/>
                      <w:divBdr>
                        <w:top w:val="none" w:sz="0" w:space="0" w:color="auto"/>
                        <w:left w:val="none" w:sz="0" w:space="0" w:color="auto"/>
                        <w:bottom w:val="none" w:sz="0" w:space="0" w:color="auto"/>
                        <w:right w:val="none" w:sz="0" w:space="0" w:color="auto"/>
                      </w:divBdr>
                    </w:div>
                    <w:div w:id="2064325981">
                      <w:marLeft w:val="0"/>
                      <w:marRight w:val="0"/>
                      <w:marTop w:val="0"/>
                      <w:marBottom w:val="0"/>
                      <w:divBdr>
                        <w:top w:val="none" w:sz="0" w:space="0" w:color="auto"/>
                        <w:left w:val="none" w:sz="0" w:space="0" w:color="auto"/>
                        <w:bottom w:val="none" w:sz="0" w:space="0" w:color="auto"/>
                        <w:right w:val="none" w:sz="0" w:space="0" w:color="auto"/>
                      </w:divBdr>
                    </w:div>
                    <w:div w:id="156460506">
                      <w:marLeft w:val="0"/>
                      <w:marRight w:val="0"/>
                      <w:marTop w:val="0"/>
                      <w:marBottom w:val="0"/>
                      <w:divBdr>
                        <w:top w:val="none" w:sz="0" w:space="0" w:color="auto"/>
                        <w:left w:val="none" w:sz="0" w:space="0" w:color="auto"/>
                        <w:bottom w:val="none" w:sz="0" w:space="0" w:color="auto"/>
                        <w:right w:val="none" w:sz="0" w:space="0" w:color="auto"/>
                      </w:divBdr>
                    </w:div>
                    <w:div w:id="202065589">
                      <w:marLeft w:val="0"/>
                      <w:marRight w:val="0"/>
                      <w:marTop w:val="0"/>
                      <w:marBottom w:val="0"/>
                      <w:divBdr>
                        <w:top w:val="none" w:sz="0" w:space="0" w:color="auto"/>
                        <w:left w:val="none" w:sz="0" w:space="0" w:color="auto"/>
                        <w:bottom w:val="none" w:sz="0" w:space="0" w:color="auto"/>
                        <w:right w:val="none" w:sz="0" w:space="0" w:color="auto"/>
                      </w:divBdr>
                    </w:div>
                    <w:div w:id="1031758319">
                      <w:marLeft w:val="0"/>
                      <w:marRight w:val="0"/>
                      <w:marTop w:val="0"/>
                      <w:marBottom w:val="0"/>
                      <w:divBdr>
                        <w:top w:val="none" w:sz="0" w:space="0" w:color="auto"/>
                        <w:left w:val="none" w:sz="0" w:space="0" w:color="auto"/>
                        <w:bottom w:val="none" w:sz="0" w:space="0" w:color="auto"/>
                        <w:right w:val="none" w:sz="0" w:space="0" w:color="auto"/>
                      </w:divBdr>
                    </w:div>
                    <w:div w:id="548881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6641754">
          <w:marLeft w:val="0"/>
          <w:marRight w:val="0"/>
          <w:marTop w:val="0"/>
          <w:marBottom w:val="0"/>
          <w:divBdr>
            <w:top w:val="none" w:sz="0" w:space="0" w:color="auto"/>
            <w:left w:val="none" w:sz="0" w:space="0" w:color="auto"/>
            <w:bottom w:val="none" w:sz="0" w:space="0" w:color="auto"/>
            <w:right w:val="none" w:sz="0" w:space="0" w:color="auto"/>
          </w:divBdr>
          <w:divsChild>
            <w:div w:id="1764916128">
              <w:marLeft w:val="0"/>
              <w:marRight w:val="0"/>
              <w:marTop w:val="0"/>
              <w:marBottom w:val="0"/>
              <w:divBdr>
                <w:top w:val="single" w:sz="6" w:space="0" w:color="C0C0C0"/>
                <w:left w:val="none" w:sz="0" w:space="0" w:color="C0C0C0"/>
                <w:bottom w:val="none" w:sz="0" w:space="0" w:color="C0C0C0"/>
                <w:right w:val="none" w:sz="0" w:space="0" w:color="C0C0C0"/>
              </w:divBdr>
              <w:divsChild>
                <w:div w:id="1703704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3275612">
          <w:marLeft w:val="0"/>
          <w:marRight w:val="0"/>
          <w:marTop w:val="0"/>
          <w:marBottom w:val="0"/>
          <w:divBdr>
            <w:top w:val="none" w:sz="0" w:space="0" w:color="auto"/>
            <w:left w:val="none" w:sz="0" w:space="0" w:color="auto"/>
            <w:bottom w:val="none" w:sz="0" w:space="0" w:color="auto"/>
            <w:right w:val="none" w:sz="0" w:space="0" w:color="auto"/>
          </w:divBdr>
          <w:divsChild>
            <w:div w:id="333532962">
              <w:marLeft w:val="0"/>
              <w:marRight w:val="0"/>
              <w:marTop w:val="0"/>
              <w:marBottom w:val="0"/>
              <w:divBdr>
                <w:top w:val="none" w:sz="0" w:space="0" w:color="auto"/>
                <w:left w:val="none" w:sz="0" w:space="0" w:color="auto"/>
                <w:bottom w:val="none" w:sz="0" w:space="0" w:color="auto"/>
                <w:right w:val="none" w:sz="0" w:space="0" w:color="auto"/>
              </w:divBdr>
              <w:divsChild>
                <w:div w:id="1462532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360883">
      <w:bodyDiv w:val="1"/>
      <w:marLeft w:val="0"/>
      <w:marRight w:val="0"/>
      <w:marTop w:val="0"/>
      <w:marBottom w:val="0"/>
      <w:divBdr>
        <w:top w:val="none" w:sz="0" w:space="0" w:color="auto"/>
        <w:left w:val="none" w:sz="0" w:space="0" w:color="auto"/>
        <w:bottom w:val="none" w:sz="0" w:space="0" w:color="auto"/>
        <w:right w:val="none" w:sz="0" w:space="0" w:color="auto"/>
      </w:divBdr>
    </w:div>
    <w:div w:id="77138109">
      <w:bodyDiv w:val="1"/>
      <w:marLeft w:val="0"/>
      <w:marRight w:val="0"/>
      <w:marTop w:val="0"/>
      <w:marBottom w:val="0"/>
      <w:divBdr>
        <w:top w:val="none" w:sz="0" w:space="0" w:color="auto"/>
        <w:left w:val="none" w:sz="0" w:space="0" w:color="auto"/>
        <w:bottom w:val="none" w:sz="0" w:space="0" w:color="auto"/>
        <w:right w:val="none" w:sz="0" w:space="0" w:color="auto"/>
      </w:divBdr>
      <w:divsChild>
        <w:div w:id="1382635493">
          <w:marLeft w:val="0"/>
          <w:marRight w:val="0"/>
          <w:marTop w:val="0"/>
          <w:marBottom w:val="0"/>
          <w:divBdr>
            <w:top w:val="none" w:sz="0" w:space="0" w:color="auto"/>
            <w:left w:val="none" w:sz="0" w:space="0" w:color="auto"/>
            <w:bottom w:val="none" w:sz="0" w:space="0" w:color="auto"/>
            <w:right w:val="none" w:sz="0" w:space="0" w:color="auto"/>
          </w:divBdr>
        </w:div>
        <w:div w:id="1672874412">
          <w:marLeft w:val="0"/>
          <w:marRight w:val="0"/>
          <w:marTop w:val="0"/>
          <w:marBottom w:val="0"/>
          <w:divBdr>
            <w:top w:val="none" w:sz="0" w:space="0" w:color="auto"/>
            <w:left w:val="none" w:sz="0" w:space="0" w:color="auto"/>
            <w:bottom w:val="none" w:sz="0" w:space="0" w:color="auto"/>
            <w:right w:val="none" w:sz="0" w:space="0" w:color="auto"/>
          </w:divBdr>
          <w:divsChild>
            <w:div w:id="53697939">
              <w:marLeft w:val="0"/>
              <w:marRight w:val="0"/>
              <w:marTop w:val="0"/>
              <w:marBottom w:val="0"/>
              <w:divBdr>
                <w:top w:val="none" w:sz="0" w:space="0" w:color="auto"/>
                <w:left w:val="none" w:sz="0" w:space="0" w:color="auto"/>
                <w:bottom w:val="none" w:sz="0" w:space="0" w:color="auto"/>
                <w:right w:val="none" w:sz="0" w:space="0" w:color="auto"/>
              </w:divBdr>
            </w:div>
            <w:div w:id="696930845">
              <w:marLeft w:val="0"/>
              <w:marRight w:val="0"/>
              <w:marTop w:val="0"/>
              <w:marBottom w:val="0"/>
              <w:divBdr>
                <w:top w:val="single" w:sz="6" w:space="0" w:color="CED4DA"/>
                <w:left w:val="single" w:sz="6" w:space="0" w:color="CED4DA"/>
                <w:bottom w:val="single" w:sz="6" w:space="0" w:color="CED4DA"/>
                <w:right w:val="single" w:sz="6" w:space="0" w:color="CED4DA"/>
              </w:divBdr>
              <w:divsChild>
                <w:div w:id="1692217325">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354455765">
          <w:marLeft w:val="0"/>
          <w:marRight w:val="0"/>
          <w:marTop w:val="0"/>
          <w:marBottom w:val="0"/>
          <w:divBdr>
            <w:top w:val="none" w:sz="0" w:space="0" w:color="auto"/>
            <w:left w:val="none" w:sz="0" w:space="0" w:color="auto"/>
            <w:bottom w:val="none" w:sz="0" w:space="0" w:color="auto"/>
            <w:right w:val="dashed" w:sz="6" w:space="0" w:color="999999"/>
          </w:divBdr>
          <w:divsChild>
            <w:div w:id="152911795">
              <w:marLeft w:val="0"/>
              <w:marRight w:val="0"/>
              <w:marTop w:val="0"/>
              <w:marBottom w:val="0"/>
              <w:divBdr>
                <w:top w:val="none" w:sz="0" w:space="0" w:color="auto"/>
                <w:left w:val="none" w:sz="0" w:space="0" w:color="auto"/>
                <w:bottom w:val="none" w:sz="0" w:space="0" w:color="auto"/>
                <w:right w:val="none" w:sz="0" w:space="0" w:color="auto"/>
              </w:divBdr>
              <w:divsChild>
                <w:div w:id="1665544545">
                  <w:marLeft w:val="0"/>
                  <w:marRight w:val="0"/>
                  <w:marTop w:val="0"/>
                  <w:marBottom w:val="0"/>
                  <w:divBdr>
                    <w:top w:val="threeDEmboss" w:sz="6" w:space="2" w:color="B1D0EE"/>
                    <w:left w:val="threeDEmboss" w:sz="6" w:space="0" w:color="B1D0EE"/>
                    <w:bottom w:val="threeDEmboss" w:sz="6" w:space="3" w:color="B1D0EE"/>
                    <w:right w:val="threeDEmboss" w:sz="6" w:space="2" w:color="B1D0EE"/>
                  </w:divBdr>
                  <w:divsChild>
                    <w:div w:id="2076395519">
                      <w:marLeft w:val="0"/>
                      <w:marRight w:val="0"/>
                      <w:marTop w:val="0"/>
                      <w:marBottom w:val="0"/>
                      <w:divBdr>
                        <w:top w:val="none" w:sz="0" w:space="0" w:color="auto"/>
                        <w:left w:val="none" w:sz="0" w:space="0" w:color="auto"/>
                        <w:bottom w:val="none" w:sz="0" w:space="0" w:color="auto"/>
                        <w:right w:val="none" w:sz="0" w:space="0" w:color="auto"/>
                      </w:divBdr>
                    </w:div>
                    <w:div w:id="831481821">
                      <w:marLeft w:val="0"/>
                      <w:marRight w:val="0"/>
                      <w:marTop w:val="0"/>
                      <w:marBottom w:val="0"/>
                      <w:divBdr>
                        <w:top w:val="none" w:sz="0" w:space="0" w:color="auto"/>
                        <w:left w:val="none" w:sz="0" w:space="0" w:color="auto"/>
                        <w:bottom w:val="none" w:sz="0" w:space="0" w:color="auto"/>
                        <w:right w:val="none" w:sz="0" w:space="0" w:color="auto"/>
                      </w:divBdr>
                    </w:div>
                    <w:div w:id="813066381">
                      <w:marLeft w:val="0"/>
                      <w:marRight w:val="0"/>
                      <w:marTop w:val="0"/>
                      <w:marBottom w:val="0"/>
                      <w:divBdr>
                        <w:top w:val="none" w:sz="0" w:space="0" w:color="auto"/>
                        <w:left w:val="none" w:sz="0" w:space="0" w:color="auto"/>
                        <w:bottom w:val="none" w:sz="0" w:space="0" w:color="auto"/>
                        <w:right w:val="none" w:sz="0" w:space="0" w:color="auto"/>
                      </w:divBdr>
                    </w:div>
                    <w:div w:id="248858082">
                      <w:marLeft w:val="0"/>
                      <w:marRight w:val="0"/>
                      <w:marTop w:val="0"/>
                      <w:marBottom w:val="0"/>
                      <w:divBdr>
                        <w:top w:val="none" w:sz="0" w:space="0" w:color="auto"/>
                        <w:left w:val="none" w:sz="0" w:space="0" w:color="auto"/>
                        <w:bottom w:val="none" w:sz="0" w:space="0" w:color="auto"/>
                        <w:right w:val="none" w:sz="0" w:space="0" w:color="auto"/>
                      </w:divBdr>
                    </w:div>
                    <w:div w:id="416513485">
                      <w:marLeft w:val="0"/>
                      <w:marRight w:val="0"/>
                      <w:marTop w:val="0"/>
                      <w:marBottom w:val="0"/>
                      <w:divBdr>
                        <w:top w:val="none" w:sz="0" w:space="0" w:color="auto"/>
                        <w:left w:val="none" w:sz="0" w:space="0" w:color="auto"/>
                        <w:bottom w:val="none" w:sz="0" w:space="0" w:color="auto"/>
                        <w:right w:val="none" w:sz="0" w:space="0" w:color="auto"/>
                      </w:divBdr>
                    </w:div>
                    <w:div w:id="1646155276">
                      <w:marLeft w:val="0"/>
                      <w:marRight w:val="0"/>
                      <w:marTop w:val="0"/>
                      <w:marBottom w:val="0"/>
                      <w:divBdr>
                        <w:top w:val="none" w:sz="0" w:space="0" w:color="auto"/>
                        <w:left w:val="none" w:sz="0" w:space="0" w:color="auto"/>
                        <w:bottom w:val="none" w:sz="0" w:space="0" w:color="auto"/>
                        <w:right w:val="none" w:sz="0" w:space="0" w:color="auto"/>
                      </w:divBdr>
                    </w:div>
                    <w:div w:id="1013805306">
                      <w:marLeft w:val="0"/>
                      <w:marRight w:val="0"/>
                      <w:marTop w:val="0"/>
                      <w:marBottom w:val="0"/>
                      <w:divBdr>
                        <w:top w:val="none" w:sz="0" w:space="0" w:color="auto"/>
                        <w:left w:val="none" w:sz="0" w:space="0" w:color="auto"/>
                        <w:bottom w:val="none" w:sz="0" w:space="0" w:color="auto"/>
                        <w:right w:val="none" w:sz="0" w:space="0" w:color="auto"/>
                      </w:divBdr>
                    </w:div>
                    <w:div w:id="1310480414">
                      <w:marLeft w:val="0"/>
                      <w:marRight w:val="0"/>
                      <w:marTop w:val="0"/>
                      <w:marBottom w:val="0"/>
                      <w:divBdr>
                        <w:top w:val="none" w:sz="0" w:space="0" w:color="auto"/>
                        <w:left w:val="none" w:sz="0" w:space="0" w:color="auto"/>
                        <w:bottom w:val="none" w:sz="0" w:space="0" w:color="auto"/>
                        <w:right w:val="none" w:sz="0" w:space="0" w:color="auto"/>
                      </w:divBdr>
                    </w:div>
                    <w:div w:id="342822100">
                      <w:marLeft w:val="0"/>
                      <w:marRight w:val="0"/>
                      <w:marTop w:val="0"/>
                      <w:marBottom w:val="0"/>
                      <w:divBdr>
                        <w:top w:val="none" w:sz="0" w:space="0" w:color="auto"/>
                        <w:left w:val="none" w:sz="0" w:space="0" w:color="auto"/>
                        <w:bottom w:val="none" w:sz="0" w:space="0" w:color="auto"/>
                        <w:right w:val="none" w:sz="0" w:space="0" w:color="auto"/>
                      </w:divBdr>
                    </w:div>
                    <w:div w:id="679240518">
                      <w:marLeft w:val="0"/>
                      <w:marRight w:val="0"/>
                      <w:marTop w:val="0"/>
                      <w:marBottom w:val="0"/>
                      <w:divBdr>
                        <w:top w:val="none" w:sz="0" w:space="0" w:color="auto"/>
                        <w:left w:val="none" w:sz="0" w:space="0" w:color="auto"/>
                        <w:bottom w:val="none" w:sz="0" w:space="0" w:color="auto"/>
                        <w:right w:val="none" w:sz="0" w:space="0" w:color="auto"/>
                      </w:divBdr>
                    </w:div>
                    <w:div w:id="233929578">
                      <w:marLeft w:val="0"/>
                      <w:marRight w:val="0"/>
                      <w:marTop w:val="0"/>
                      <w:marBottom w:val="0"/>
                      <w:divBdr>
                        <w:top w:val="none" w:sz="0" w:space="0" w:color="auto"/>
                        <w:left w:val="none" w:sz="0" w:space="0" w:color="auto"/>
                        <w:bottom w:val="none" w:sz="0" w:space="0" w:color="auto"/>
                        <w:right w:val="none" w:sz="0" w:space="0" w:color="auto"/>
                      </w:divBdr>
                    </w:div>
                    <w:div w:id="1287157894">
                      <w:marLeft w:val="0"/>
                      <w:marRight w:val="0"/>
                      <w:marTop w:val="0"/>
                      <w:marBottom w:val="0"/>
                      <w:divBdr>
                        <w:top w:val="none" w:sz="0" w:space="0" w:color="auto"/>
                        <w:left w:val="none" w:sz="0" w:space="0" w:color="auto"/>
                        <w:bottom w:val="none" w:sz="0" w:space="0" w:color="auto"/>
                        <w:right w:val="none" w:sz="0" w:space="0" w:color="auto"/>
                      </w:divBdr>
                    </w:div>
                    <w:div w:id="1699238581">
                      <w:marLeft w:val="0"/>
                      <w:marRight w:val="0"/>
                      <w:marTop w:val="0"/>
                      <w:marBottom w:val="0"/>
                      <w:divBdr>
                        <w:top w:val="none" w:sz="0" w:space="0" w:color="auto"/>
                        <w:left w:val="none" w:sz="0" w:space="0" w:color="auto"/>
                        <w:bottom w:val="none" w:sz="0" w:space="0" w:color="auto"/>
                        <w:right w:val="none" w:sz="0" w:space="0" w:color="auto"/>
                      </w:divBdr>
                    </w:div>
                    <w:div w:id="2139181481">
                      <w:marLeft w:val="0"/>
                      <w:marRight w:val="0"/>
                      <w:marTop w:val="0"/>
                      <w:marBottom w:val="0"/>
                      <w:divBdr>
                        <w:top w:val="none" w:sz="0" w:space="0" w:color="auto"/>
                        <w:left w:val="none" w:sz="0" w:space="0" w:color="auto"/>
                        <w:bottom w:val="none" w:sz="0" w:space="0" w:color="auto"/>
                        <w:right w:val="none" w:sz="0" w:space="0" w:color="auto"/>
                      </w:divBdr>
                    </w:div>
                    <w:div w:id="1914124264">
                      <w:marLeft w:val="0"/>
                      <w:marRight w:val="0"/>
                      <w:marTop w:val="0"/>
                      <w:marBottom w:val="0"/>
                      <w:divBdr>
                        <w:top w:val="none" w:sz="0" w:space="0" w:color="auto"/>
                        <w:left w:val="none" w:sz="0" w:space="0" w:color="auto"/>
                        <w:bottom w:val="none" w:sz="0" w:space="0" w:color="auto"/>
                        <w:right w:val="none" w:sz="0" w:space="0" w:color="auto"/>
                      </w:divBdr>
                    </w:div>
                    <w:div w:id="1751076459">
                      <w:marLeft w:val="0"/>
                      <w:marRight w:val="0"/>
                      <w:marTop w:val="0"/>
                      <w:marBottom w:val="0"/>
                      <w:divBdr>
                        <w:top w:val="none" w:sz="0" w:space="0" w:color="auto"/>
                        <w:left w:val="none" w:sz="0" w:space="0" w:color="auto"/>
                        <w:bottom w:val="none" w:sz="0" w:space="0" w:color="auto"/>
                        <w:right w:val="none" w:sz="0" w:space="0" w:color="auto"/>
                      </w:divBdr>
                    </w:div>
                    <w:div w:id="76677417">
                      <w:marLeft w:val="0"/>
                      <w:marRight w:val="0"/>
                      <w:marTop w:val="0"/>
                      <w:marBottom w:val="0"/>
                      <w:divBdr>
                        <w:top w:val="none" w:sz="0" w:space="0" w:color="auto"/>
                        <w:left w:val="none" w:sz="0" w:space="0" w:color="auto"/>
                        <w:bottom w:val="none" w:sz="0" w:space="0" w:color="auto"/>
                        <w:right w:val="none" w:sz="0" w:space="0" w:color="auto"/>
                      </w:divBdr>
                    </w:div>
                    <w:div w:id="184246726">
                      <w:marLeft w:val="0"/>
                      <w:marRight w:val="0"/>
                      <w:marTop w:val="0"/>
                      <w:marBottom w:val="0"/>
                      <w:divBdr>
                        <w:top w:val="none" w:sz="0" w:space="0" w:color="auto"/>
                        <w:left w:val="none" w:sz="0" w:space="0" w:color="auto"/>
                        <w:bottom w:val="none" w:sz="0" w:space="0" w:color="auto"/>
                        <w:right w:val="none" w:sz="0" w:space="0" w:color="auto"/>
                      </w:divBdr>
                    </w:div>
                    <w:div w:id="469710098">
                      <w:marLeft w:val="0"/>
                      <w:marRight w:val="0"/>
                      <w:marTop w:val="0"/>
                      <w:marBottom w:val="0"/>
                      <w:divBdr>
                        <w:top w:val="none" w:sz="0" w:space="0" w:color="auto"/>
                        <w:left w:val="none" w:sz="0" w:space="0" w:color="auto"/>
                        <w:bottom w:val="none" w:sz="0" w:space="0" w:color="auto"/>
                        <w:right w:val="none" w:sz="0" w:space="0" w:color="auto"/>
                      </w:divBdr>
                    </w:div>
                    <w:div w:id="141318522">
                      <w:marLeft w:val="0"/>
                      <w:marRight w:val="0"/>
                      <w:marTop w:val="0"/>
                      <w:marBottom w:val="0"/>
                      <w:divBdr>
                        <w:top w:val="none" w:sz="0" w:space="0" w:color="auto"/>
                        <w:left w:val="none" w:sz="0" w:space="0" w:color="auto"/>
                        <w:bottom w:val="none" w:sz="0" w:space="0" w:color="auto"/>
                        <w:right w:val="none" w:sz="0" w:space="0" w:color="auto"/>
                      </w:divBdr>
                    </w:div>
                    <w:div w:id="1393701618">
                      <w:marLeft w:val="0"/>
                      <w:marRight w:val="0"/>
                      <w:marTop w:val="0"/>
                      <w:marBottom w:val="0"/>
                      <w:divBdr>
                        <w:top w:val="none" w:sz="0" w:space="0" w:color="auto"/>
                        <w:left w:val="none" w:sz="0" w:space="0" w:color="auto"/>
                        <w:bottom w:val="none" w:sz="0" w:space="0" w:color="auto"/>
                        <w:right w:val="none" w:sz="0" w:space="0" w:color="auto"/>
                      </w:divBdr>
                    </w:div>
                    <w:div w:id="72823021">
                      <w:marLeft w:val="0"/>
                      <w:marRight w:val="0"/>
                      <w:marTop w:val="0"/>
                      <w:marBottom w:val="0"/>
                      <w:divBdr>
                        <w:top w:val="none" w:sz="0" w:space="0" w:color="auto"/>
                        <w:left w:val="none" w:sz="0" w:space="0" w:color="auto"/>
                        <w:bottom w:val="none" w:sz="0" w:space="0" w:color="auto"/>
                        <w:right w:val="none" w:sz="0" w:space="0" w:color="auto"/>
                      </w:divBdr>
                    </w:div>
                    <w:div w:id="318116855">
                      <w:marLeft w:val="0"/>
                      <w:marRight w:val="0"/>
                      <w:marTop w:val="0"/>
                      <w:marBottom w:val="0"/>
                      <w:divBdr>
                        <w:top w:val="none" w:sz="0" w:space="0" w:color="auto"/>
                        <w:left w:val="none" w:sz="0" w:space="0" w:color="auto"/>
                        <w:bottom w:val="none" w:sz="0" w:space="0" w:color="auto"/>
                        <w:right w:val="none" w:sz="0" w:space="0" w:color="auto"/>
                      </w:divBdr>
                    </w:div>
                    <w:div w:id="98262225">
                      <w:marLeft w:val="0"/>
                      <w:marRight w:val="0"/>
                      <w:marTop w:val="0"/>
                      <w:marBottom w:val="0"/>
                      <w:divBdr>
                        <w:top w:val="none" w:sz="0" w:space="0" w:color="auto"/>
                        <w:left w:val="none" w:sz="0" w:space="0" w:color="auto"/>
                        <w:bottom w:val="none" w:sz="0" w:space="0" w:color="auto"/>
                        <w:right w:val="none" w:sz="0" w:space="0" w:color="auto"/>
                      </w:divBdr>
                    </w:div>
                    <w:div w:id="1438016769">
                      <w:marLeft w:val="0"/>
                      <w:marRight w:val="0"/>
                      <w:marTop w:val="0"/>
                      <w:marBottom w:val="0"/>
                      <w:divBdr>
                        <w:top w:val="none" w:sz="0" w:space="0" w:color="auto"/>
                        <w:left w:val="none" w:sz="0" w:space="0" w:color="auto"/>
                        <w:bottom w:val="none" w:sz="0" w:space="0" w:color="auto"/>
                        <w:right w:val="none" w:sz="0" w:space="0" w:color="auto"/>
                      </w:divBdr>
                    </w:div>
                    <w:div w:id="2065985317">
                      <w:marLeft w:val="0"/>
                      <w:marRight w:val="0"/>
                      <w:marTop w:val="0"/>
                      <w:marBottom w:val="0"/>
                      <w:divBdr>
                        <w:top w:val="none" w:sz="0" w:space="0" w:color="auto"/>
                        <w:left w:val="none" w:sz="0" w:space="0" w:color="auto"/>
                        <w:bottom w:val="none" w:sz="0" w:space="0" w:color="auto"/>
                        <w:right w:val="none" w:sz="0" w:space="0" w:color="auto"/>
                      </w:divBdr>
                    </w:div>
                    <w:div w:id="443698783">
                      <w:marLeft w:val="0"/>
                      <w:marRight w:val="0"/>
                      <w:marTop w:val="0"/>
                      <w:marBottom w:val="0"/>
                      <w:divBdr>
                        <w:top w:val="none" w:sz="0" w:space="0" w:color="auto"/>
                        <w:left w:val="none" w:sz="0" w:space="0" w:color="auto"/>
                        <w:bottom w:val="none" w:sz="0" w:space="0" w:color="auto"/>
                        <w:right w:val="none" w:sz="0" w:space="0" w:color="auto"/>
                      </w:divBdr>
                    </w:div>
                    <w:div w:id="533544600">
                      <w:marLeft w:val="0"/>
                      <w:marRight w:val="0"/>
                      <w:marTop w:val="0"/>
                      <w:marBottom w:val="0"/>
                      <w:divBdr>
                        <w:top w:val="none" w:sz="0" w:space="0" w:color="auto"/>
                        <w:left w:val="none" w:sz="0" w:space="0" w:color="auto"/>
                        <w:bottom w:val="none" w:sz="0" w:space="0" w:color="auto"/>
                        <w:right w:val="none" w:sz="0" w:space="0" w:color="auto"/>
                      </w:divBdr>
                    </w:div>
                    <w:div w:id="182434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1984851">
          <w:marLeft w:val="0"/>
          <w:marRight w:val="0"/>
          <w:marTop w:val="0"/>
          <w:marBottom w:val="0"/>
          <w:divBdr>
            <w:top w:val="none" w:sz="0" w:space="0" w:color="auto"/>
            <w:left w:val="none" w:sz="0" w:space="0" w:color="auto"/>
            <w:bottom w:val="none" w:sz="0" w:space="0" w:color="auto"/>
            <w:right w:val="none" w:sz="0" w:space="0" w:color="auto"/>
          </w:divBdr>
          <w:divsChild>
            <w:div w:id="881983959">
              <w:marLeft w:val="0"/>
              <w:marRight w:val="0"/>
              <w:marTop w:val="0"/>
              <w:marBottom w:val="0"/>
              <w:divBdr>
                <w:top w:val="single" w:sz="6" w:space="0" w:color="C0C0C0"/>
                <w:left w:val="none" w:sz="0" w:space="0" w:color="C0C0C0"/>
                <w:bottom w:val="none" w:sz="0" w:space="0" w:color="C0C0C0"/>
                <w:right w:val="none" w:sz="0" w:space="0" w:color="C0C0C0"/>
              </w:divBdr>
              <w:divsChild>
                <w:div w:id="1248273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1706313">
          <w:marLeft w:val="0"/>
          <w:marRight w:val="0"/>
          <w:marTop w:val="0"/>
          <w:marBottom w:val="0"/>
          <w:divBdr>
            <w:top w:val="none" w:sz="0" w:space="0" w:color="auto"/>
            <w:left w:val="none" w:sz="0" w:space="0" w:color="auto"/>
            <w:bottom w:val="none" w:sz="0" w:space="0" w:color="auto"/>
            <w:right w:val="none" w:sz="0" w:space="0" w:color="auto"/>
          </w:divBdr>
          <w:divsChild>
            <w:div w:id="1521580844">
              <w:marLeft w:val="0"/>
              <w:marRight w:val="0"/>
              <w:marTop w:val="0"/>
              <w:marBottom w:val="0"/>
              <w:divBdr>
                <w:top w:val="none" w:sz="0" w:space="0" w:color="auto"/>
                <w:left w:val="none" w:sz="0" w:space="0" w:color="auto"/>
                <w:bottom w:val="none" w:sz="0" w:space="0" w:color="auto"/>
                <w:right w:val="none" w:sz="0" w:space="0" w:color="auto"/>
              </w:divBdr>
              <w:divsChild>
                <w:div w:id="1364667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005646">
      <w:bodyDiv w:val="1"/>
      <w:marLeft w:val="0"/>
      <w:marRight w:val="0"/>
      <w:marTop w:val="0"/>
      <w:marBottom w:val="0"/>
      <w:divBdr>
        <w:top w:val="none" w:sz="0" w:space="0" w:color="auto"/>
        <w:left w:val="none" w:sz="0" w:space="0" w:color="auto"/>
        <w:bottom w:val="none" w:sz="0" w:space="0" w:color="auto"/>
        <w:right w:val="none" w:sz="0" w:space="0" w:color="auto"/>
      </w:divBdr>
    </w:div>
    <w:div w:id="681854669">
      <w:bodyDiv w:val="1"/>
      <w:marLeft w:val="0"/>
      <w:marRight w:val="0"/>
      <w:marTop w:val="0"/>
      <w:marBottom w:val="0"/>
      <w:divBdr>
        <w:top w:val="none" w:sz="0" w:space="0" w:color="auto"/>
        <w:left w:val="none" w:sz="0" w:space="0" w:color="auto"/>
        <w:bottom w:val="none" w:sz="0" w:space="0" w:color="auto"/>
        <w:right w:val="none" w:sz="0" w:space="0" w:color="auto"/>
      </w:divBdr>
    </w:div>
    <w:div w:id="863130756">
      <w:bodyDiv w:val="1"/>
      <w:marLeft w:val="0"/>
      <w:marRight w:val="0"/>
      <w:marTop w:val="0"/>
      <w:marBottom w:val="0"/>
      <w:divBdr>
        <w:top w:val="none" w:sz="0" w:space="0" w:color="auto"/>
        <w:left w:val="none" w:sz="0" w:space="0" w:color="auto"/>
        <w:bottom w:val="none" w:sz="0" w:space="0" w:color="auto"/>
        <w:right w:val="none" w:sz="0" w:space="0" w:color="auto"/>
      </w:divBdr>
    </w:div>
    <w:div w:id="921567983">
      <w:bodyDiv w:val="1"/>
      <w:marLeft w:val="0"/>
      <w:marRight w:val="0"/>
      <w:marTop w:val="0"/>
      <w:marBottom w:val="0"/>
      <w:divBdr>
        <w:top w:val="none" w:sz="0" w:space="0" w:color="auto"/>
        <w:left w:val="none" w:sz="0" w:space="0" w:color="auto"/>
        <w:bottom w:val="none" w:sz="0" w:space="0" w:color="auto"/>
        <w:right w:val="none" w:sz="0" w:space="0" w:color="auto"/>
      </w:divBdr>
    </w:div>
    <w:div w:id="1117795759">
      <w:bodyDiv w:val="1"/>
      <w:marLeft w:val="0"/>
      <w:marRight w:val="0"/>
      <w:marTop w:val="0"/>
      <w:marBottom w:val="0"/>
      <w:divBdr>
        <w:top w:val="none" w:sz="0" w:space="0" w:color="auto"/>
        <w:left w:val="none" w:sz="0" w:space="0" w:color="auto"/>
        <w:bottom w:val="none" w:sz="0" w:space="0" w:color="auto"/>
        <w:right w:val="none" w:sz="0" w:space="0" w:color="auto"/>
      </w:divBdr>
      <w:divsChild>
        <w:div w:id="930627847">
          <w:marLeft w:val="0"/>
          <w:marRight w:val="0"/>
          <w:marTop w:val="0"/>
          <w:marBottom w:val="0"/>
          <w:divBdr>
            <w:top w:val="none" w:sz="0" w:space="0" w:color="auto"/>
            <w:left w:val="none" w:sz="0" w:space="0" w:color="auto"/>
            <w:bottom w:val="none" w:sz="0" w:space="0" w:color="auto"/>
            <w:right w:val="none" w:sz="0" w:space="0" w:color="auto"/>
          </w:divBdr>
        </w:div>
        <w:div w:id="1985506681">
          <w:marLeft w:val="0"/>
          <w:marRight w:val="0"/>
          <w:marTop w:val="0"/>
          <w:marBottom w:val="0"/>
          <w:divBdr>
            <w:top w:val="none" w:sz="0" w:space="0" w:color="auto"/>
            <w:left w:val="none" w:sz="0" w:space="0" w:color="auto"/>
            <w:bottom w:val="none" w:sz="0" w:space="0" w:color="auto"/>
            <w:right w:val="none" w:sz="0" w:space="0" w:color="auto"/>
          </w:divBdr>
          <w:divsChild>
            <w:div w:id="1009722297">
              <w:marLeft w:val="0"/>
              <w:marRight w:val="0"/>
              <w:marTop w:val="0"/>
              <w:marBottom w:val="0"/>
              <w:divBdr>
                <w:top w:val="none" w:sz="0" w:space="0" w:color="auto"/>
                <w:left w:val="none" w:sz="0" w:space="0" w:color="auto"/>
                <w:bottom w:val="none" w:sz="0" w:space="0" w:color="auto"/>
                <w:right w:val="none" w:sz="0" w:space="0" w:color="auto"/>
              </w:divBdr>
            </w:div>
            <w:div w:id="1982230700">
              <w:marLeft w:val="0"/>
              <w:marRight w:val="0"/>
              <w:marTop w:val="0"/>
              <w:marBottom w:val="0"/>
              <w:divBdr>
                <w:top w:val="single" w:sz="6" w:space="0" w:color="CED4DA"/>
                <w:left w:val="single" w:sz="6" w:space="0" w:color="CED4DA"/>
                <w:bottom w:val="single" w:sz="6" w:space="0" w:color="CED4DA"/>
                <w:right w:val="single" w:sz="6" w:space="0" w:color="CED4DA"/>
              </w:divBdr>
              <w:divsChild>
                <w:div w:id="317152539">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427843313">
          <w:marLeft w:val="0"/>
          <w:marRight w:val="0"/>
          <w:marTop w:val="0"/>
          <w:marBottom w:val="0"/>
          <w:divBdr>
            <w:top w:val="none" w:sz="0" w:space="0" w:color="auto"/>
            <w:left w:val="none" w:sz="0" w:space="0" w:color="auto"/>
            <w:bottom w:val="none" w:sz="0" w:space="0" w:color="auto"/>
            <w:right w:val="dashed" w:sz="6" w:space="0" w:color="999999"/>
          </w:divBdr>
          <w:divsChild>
            <w:div w:id="940918824">
              <w:marLeft w:val="0"/>
              <w:marRight w:val="0"/>
              <w:marTop w:val="0"/>
              <w:marBottom w:val="0"/>
              <w:divBdr>
                <w:top w:val="none" w:sz="0" w:space="0" w:color="auto"/>
                <w:left w:val="none" w:sz="0" w:space="0" w:color="auto"/>
                <w:bottom w:val="none" w:sz="0" w:space="0" w:color="auto"/>
                <w:right w:val="none" w:sz="0" w:space="0" w:color="auto"/>
              </w:divBdr>
              <w:divsChild>
                <w:div w:id="1323465949">
                  <w:marLeft w:val="0"/>
                  <w:marRight w:val="0"/>
                  <w:marTop w:val="0"/>
                  <w:marBottom w:val="0"/>
                  <w:divBdr>
                    <w:top w:val="threeDEmboss" w:sz="6" w:space="2" w:color="B1D0EE"/>
                    <w:left w:val="threeDEmboss" w:sz="6" w:space="0" w:color="B1D0EE"/>
                    <w:bottom w:val="threeDEmboss" w:sz="6" w:space="3" w:color="B1D0EE"/>
                    <w:right w:val="threeDEmboss" w:sz="6" w:space="2" w:color="B1D0EE"/>
                  </w:divBdr>
                  <w:divsChild>
                    <w:div w:id="904140777">
                      <w:marLeft w:val="0"/>
                      <w:marRight w:val="0"/>
                      <w:marTop w:val="0"/>
                      <w:marBottom w:val="0"/>
                      <w:divBdr>
                        <w:top w:val="none" w:sz="0" w:space="0" w:color="auto"/>
                        <w:left w:val="none" w:sz="0" w:space="0" w:color="auto"/>
                        <w:bottom w:val="none" w:sz="0" w:space="0" w:color="auto"/>
                        <w:right w:val="none" w:sz="0" w:space="0" w:color="auto"/>
                      </w:divBdr>
                    </w:div>
                    <w:div w:id="1569462779">
                      <w:marLeft w:val="0"/>
                      <w:marRight w:val="0"/>
                      <w:marTop w:val="0"/>
                      <w:marBottom w:val="0"/>
                      <w:divBdr>
                        <w:top w:val="none" w:sz="0" w:space="0" w:color="auto"/>
                        <w:left w:val="none" w:sz="0" w:space="0" w:color="auto"/>
                        <w:bottom w:val="none" w:sz="0" w:space="0" w:color="auto"/>
                        <w:right w:val="none" w:sz="0" w:space="0" w:color="auto"/>
                      </w:divBdr>
                    </w:div>
                    <w:div w:id="882254738">
                      <w:marLeft w:val="0"/>
                      <w:marRight w:val="0"/>
                      <w:marTop w:val="0"/>
                      <w:marBottom w:val="0"/>
                      <w:divBdr>
                        <w:top w:val="none" w:sz="0" w:space="0" w:color="auto"/>
                        <w:left w:val="none" w:sz="0" w:space="0" w:color="auto"/>
                        <w:bottom w:val="none" w:sz="0" w:space="0" w:color="auto"/>
                        <w:right w:val="none" w:sz="0" w:space="0" w:color="auto"/>
                      </w:divBdr>
                    </w:div>
                    <w:div w:id="697852265">
                      <w:marLeft w:val="0"/>
                      <w:marRight w:val="0"/>
                      <w:marTop w:val="0"/>
                      <w:marBottom w:val="0"/>
                      <w:divBdr>
                        <w:top w:val="none" w:sz="0" w:space="0" w:color="auto"/>
                        <w:left w:val="none" w:sz="0" w:space="0" w:color="auto"/>
                        <w:bottom w:val="none" w:sz="0" w:space="0" w:color="auto"/>
                        <w:right w:val="none" w:sz="0" w:space="0" w:color="auto"/>
                      </w:divBdr>
                    </w:div>
                    <w:div w:id="391195686">
                      <w:marLeft w:val="0"/>
                      <w:marRight w:val="0"/>
                      <w:marTop w:val="0"/>
                      <w:marBottom w:val="0"/>
                      <w:divBdr>
                        <w:top w:val="none" w:sz="0" w:space="0" w:color="auto"/>
                        <w:left w:val="none" w:sz="0" w:space="0" w:color="auto"/>
                        <w:bottom w:val="none" w:sz="0" w:space="0" w:color="auto"/>
                        <w:right w:val="none" w:sz="0" w:space="0" w:color="auto"/>
                      </w:divBdr>
                    </w:div>
                    <w:div w:id="1352608305">
                      <w:marLeft w:val="0"/>
                      <w:marRight w:val="0"/>
                      <w:marTop w:val="0"/>
                      <w:marBottom w:val="0"/>
                      <w:divBdr>
                        <w:top w:val="none" w:sz="0" w:space="0" w:color="auto"/>
                        <w:left w:val="none" w:sz="0" w:space="0" w:color="auto"/>
                        <w:bottom w:val="none" w:sz="0" w:space="0" w:color="auto"/>
                        <w:right w:val="none" w:sz="0" w:space="0" w:color="auto"/>
                      </w:divBdr>
                    </w:div>
                    <w:div w:id="650213729">
                      <w:marLeft w:val="0"/>
                      <w:marRight w:val="0"/>
                      <w:marTop w:val="0"/>
                      <w:marBottom w:val="0"/>
                      <w:divBdr>
                        <w:top w:val="none" w:sz="0" w:space="0" w:color="auto"/>
                        <w:left w:val="none" w:sz="0" w:space="0" w:color="auto"/>
                        <w:bottom w:val="none" w:sz="0" w:space="0" w:color="auto"/>
                        <w:right w:val="none" w:sz="0" w:space="0" w:color="auto"/>
                      </w:divBdr>
                    </w:div>
                    <w:div w:id="489055162">
                      <w:marLeft w:val="0"/>
                      <w:marRight w:val="0"/>
                      <w:marTop w:val="0"/>
                      <w:marBottom w:val="0"/>
                      <w:divBdr>
                        <w:top w:val="none" w:sz="0" w:space="0" w:color="auto"/>
                        <w:left w:val="none" w:sz="0" w:space="0" w:color="auto"/>
                        <w:bottom w:val="none" w:sz="0" w:space="0" w:color="auto"/>
                        <w:right w:val="none" w:sz="0" w:space="0" w:color="auto"/>
                      </w:divBdr>
                    </w:div>
                    <w:div w:id="52042258">
                      <w:marLeft w:val="0"/>
                      <w:marRight w:val="0"/>
                      <w:marTop w:val="0"/>
                      <w:marBottom w:val="0"/>
                      <w:divBdr>
                        <w:top w:val="none" w:sz="0" w:space="0" w:color="auto"/>
                        <w:left w:val="none" w:sz="0" w:space="0" w:color="auto"/>
                        <w:bottom w:val="none" w:sz="0" w:space="0" w:color="auto"/>
                        <w:right w:val="none" w:sz="0" w:space="0" w:color="auto"/>
                      </w:divBdr>
                    </w:div>
                    <w:div w:id="772748732">
                      <w:marLeft w:val="0"/>
                      <w:marRight w:val="0"/>
                      <w:marTop w:val="0"/>
                      <w:marBottom w:val="0"/>
                      <w:divBdr>
                        <w:top w:val="none" w:sz="0" w:space="0" w:color="auto"/>
                        <w:left w:val="none" w:sz="0" w:space="0" w:color="auto"/>
                        <w:bottom w:val="none" w:sz="0" w:space="0" w:color="auto"/>
                        <w:right w:val="none" w:sz="0" w:space="0" w:color="auto"/>
                      </w:divBdr>
                    </w:div>
                    <w:div w:id="88241168">
                      <w:marLeft w:val="0"/>
                      <w:marRight w:val="0"/>
                      <w:marTop w:val="0"/>
                      <w:marBottom w:val="0"/>
                      <w:divBdr>
                        <w:top w:val="none" w:sz="0" w:space="0" w:color="auto"/>
                        <w:left w:val="none" w:sz="0" w:space="0" w:color="auto"/>
                        <w:bottom w:val="none" w:sz="0" w:space="0" w:color="auto"/>
                        <w:right w:val="none" w:sz="0" w:space="0" w:color="auto"/>
                      </w:divBdr>
                    </w:div>
                    <w:div w:id="1103574450">
                      <w:marLeft w:val="0"/>
                      <w:marRight w:val="0"/>
                      <w:marTop w:val="0"/>
                      <w:marBottom w:val="0"/>
                      <w:divBdr>
                        <w:top w:val="none" w:sz="0" w:space="0" w:color="auto"/>
                        <w:left w:val="none" w:sz="0" w:space="0" w:color="auto"/>
                        <w:bottom w:val="none" w:sz="0" w:space="0" w:color="auto"/>
                        <w:right w:val="none" w:sz="0" w:space="0" w:color="auto"/>
                      </w:divBdr>
                    </w:div>
                    <w:div w:id="207642072">
                      <w:marLeft w:val="0"/>
                      <w:marRight w:val="0"/>
                      <w:marTop w:val="0"/>
                      <w:marBottom w:val="0"/>
                      <w:divBdr>
                        <w:top w:val="none" w:sz="0" w:space="0" w:color="auto"/>
                        <w:left w:val="none" w:sz="0" w:space="0" w:color="auto"/>
                        <w:bottom w:val="none" w:sz="0" w:space="0" w:color="auto"/>
                        <w:right w:val="none" w:sz="0" w:space="0" w:color="auto"/>
                      </w:divBdr>
                    </w:div>
                    <w:div w:id="1472477948">
                      <w:marLeft w:val="0"/>
                      <w:marRight w:val="0"/>
                      <w:marTop w:val="0"/>
                      <w:marBottom w:val="0"/>
                      <w:divBdr>
                        <w:top w:val="none" w:sz="0" w:space="0" w:color="auto"/>
                        <w:left w:val="none" w:sz="0" w:space="0" w:color="auto"/>
                        <w:bottom w:val="none" w:sz="0" w:space="0" w:color="auto"/>
                        <w:right w:val="none" w:sz="0" w:space="0" w:color="auto"/>
                      </w:divBdr>
                    </w:div>
                    <w:div w:id="2115400874">
                      <w:marLeft w:val="0"/>
                      <w:marRight w:val="0"/>
                      <w:marTop w:val="0"/>
                      <w:marBottom w:val="0"/>
                      <w:divBdr>
                        <w:top w:val="none" w:sz="0" w:space="0" w:color="auto"/>
                        <w:left w:val="none" w:sz="0" w:space="0" w:color="auto"/>
                        <w:bottom w:val="none" w:sz="0" w:space="0" w:color="auto"/>
                        <w:right w:val="none" w:sz="0" w:space="0" w:color="auto"/>
                      </w:divBdr>
                    </w:div>
                    <w:div w:id="1212882609">
                      <w:marLeft w:val="0"/>
                      <w:marRight w:val="0"/>
                      <w:marTop w:val="0"/>
                      <w:marBottom w:val="0"/>
                      <w:divBdr>
                        <w:top w:val="none" w:sz="0" w:space="0" w:color="auto"/>
                        <w:left w:val="none" w:sz="0" w:space="0" w:color="auto"/>
                        <w:bottom w:val="none" w:sz="0" w:space="0" w:color="auto"/>
                        <w:right w:val="none" w:sz="0" w:space="0" w:color="auto"/>
                      </w:divBdr>
                    </w:div>
                    <w:div w:id="59139587">
                      <w:marLeft w:val="0"/>
                      <w:marRight w:val="0"/>
                      <w:marTop w:val="0"/>
                      <w:marBottom w:val="0"/>
                      <w:divBdr>
                        <w:top w:val="none" w:sz="0" w:space="0" w:color="auto"/>
                        <w:left w:val="none" w:sz="0" w:space="0" w:color="auto"/>
                        <w:bottom w:val="none" w:sz="0" w:space="0" w:color="auto"/>
                        <w:right w:val="none" w:sz="0" w:space="0" w:color="auto"/>
                      </w:divBdr>
                    </w:div>
                    <w:div w:id="668948966">
                      <w:marLeft w:val="0"/>
                      <w:marRight w:val="0"/>
                      <w:marTop w:val="0"/>
                      <w:marBottom w:val="0"/>
                      <w:divBdr>
                        <w:top w:val="none" w:sz="0" w:space="0" w:color="auto"/>
                        <w:left w:val="none" w:sz="0" w:space="0" w:color="auto"/>
                        <w:bottom w:val="none" w:sz="0" w:space="0" w:color="auto"/>
                        <w:right w:val="none" w:sz="0" w:space="0" w:color="auto"/>
                      </w:divBdr>
                    </w:div>
                    <w:div w:id="1729574157">
                      <w:marLeft w:val="0"/>
                      <w:marRight w:val="0"/>
                      <w:marTop w:val="0"/>
                      <w:marBottom w:val="0"/>
                      <w:divBdr>
                        <w:top w:val="none" w:sz="0" w:space="0" w:color="auto"/>
                        <w:left w:val="none" w:sz="0" w:space="0" w:color="auto"/>
                        <w:bottom w:val="none" w:sz="0" w:space="0" w:color="auto"/>
                        <w:right w:val="none" w:sz="0" w:space="0" w:color="auto"/>
                      </w:divBdr>
                    </w:div>
                    <w:div w:id="1219126652">
                      <w:marLeft w:val="0"/>
                      <w:marRight w:val="0"/>
                      <w:marTop w:val="0"/>
                      <w:marBottom w:val="0"/>
                      <w:divBdr>
                        <w:top w:val="none" w:sz="0" w:space="0" w:color="auto"/>
                        <w:left w:val="none" w:sz="0" w:space="0" w:color="auto"/>
                        <w:bottom w:val="none" w:sz="0" w:space="0" w:color="auto"/>
                        <w:right w:val="none" w:sz="0" w:space="0" w:color="auto"/>
                      </w:divBdr>
                    </w:div>
                    <w:div w:id="1702633338">
                      <w:marLeft w:val="0"/>
                      <w:marRight w:val="0"/>
                      <w:marTop w:val="0"/>
                      <w:marBottom w:val="0"/>
                      <w:divBdr>
                        <w:top w:val="none" w:sz="0" w:space="0" w:color="auto"/>
                        <w:left w:val="none" w:sz="0" w:space="0" w:color="auto"/>
                        <w:bottom w:val="none" w:sz="0" w:space="0" w:color="auto"/>
                        <w:right w:val="none" w:sz="0" w:space="0" w:color="auto"/>
                      </w:divBdr>
                    </w:div>
                    <w:div w:id="732968195">
                      <w:marLeft w:val="0"/>
                      <w:marRight w:val="0"/>
                      <w:marTop w:val="0"/>
                      <w:marBottom w:val="0"/>
                      <w:divBdr>
                        <w:top w:val="none" w:sz="0" w:space="0" w:color="auto"/>
                        <w:left w:val="none" w:sz="0" w:space="0" w:color="auto"/>
                        <w:bottom w:val="none" w:sz="0" w:space="0" w:color="auto"/>
                        <w:right w:val="none" w:sz="0" w:space="0" w:color="auto"/>
                      </w:divBdr>
                    </w:div>
                    <w:div w:id="1129785856">
                      <w:marLeft w:val="0"/>
                      <w:marRight w:val="0"/>
                      <w:marTop w:val="0"/>
                      <w:marBottom w:val="0"/>
                      <w:divBdr>
                        <w:top w:val="none" w:sz="0" w:space="0" w:color="auto"/>
                        <w:left w:val="none" w:sz="0" w:space="0" w:color="auto"/>
                        <w:bottom w:val="none" w:sz="0" w:space="0" w:color="auto"/>
                        <w:right w:val="none" w:sz="0" w:space="0" w:color="auto"/>
                      </w:divBdr>
                    </w:div>
                    <w:div w:id="1486892523">
                      <w:marLeft w:val="0"/>
                      <w:marRight w:val="0"/>
                      <w:marTop w:val="0"/>
                      <w:marBottom w:val="0"/>
                      <w:divBdr>
                        <w:top w:val="none" w:sz="0" w:space="0" w:color="auto"/>
                        <w:left w:val="none" w:sz="0" w:space="0" w:color="auto"/>
                        <w:bottom w:val="none" w:sz="0" w:space="0" w:color="auto"/>
                        <w:right w:val="none" w:sz="0" w:space="0" w:color="auto"/>
                      </w:divBdr>
                    </w:div>
                    <w:div w:id="450132731">
                      <w:marLeft w:val="0"/>
                      <w:marRight w:val="0"/>
                      <w:marTop w:val="0"/>
                      <w:marBottom w:val="0"/>
                      <w:divBdr>
                        <w:top w:val="none" w:sz="0" w:space="0" w:color="auto"/>
                        <w:left w:val="none" w:sz="0" w:space="0" w:color="auto"/>
                        <w:bottom w:val="none" w:sz="0" w:space="0" w:color="auto"/>
                        <w:right w:val="none" w:sz="0" w:space="0" w:color="auto"/>
                      </w:divBdr>
                    </w:div>
                    <w:div w:id="445347534">
                      <w:marLeft w:val="0"/>
                      <w:marRight w:val="0"/>
                      <w:marTop w:val="0"/>
                      <w:marBottom w:val="0"/>
                      <w:divBdr>
                        <w:top w:val="none" w:sz="0" w:space="0" w:color="auto"/>
                        <w:left w:val="none" w:sz="0" w:space="0" w:color="auto"/>
                        <w:bottom w:val="none" w:sz="0" w:space="0" w:color="auto"/>
                        <w:right w:val="none" w:sz="0" w:space="0" w:color="auto"/>
                      </w:divBdr>
                    </w:div>
                    <w:div w:id="1475101576">
                      <w:marLeft w:val="0"/>
                      <w:marRight w:val="0"/>
                      <w:marTop w:val="0"/>
                      <w:marBottom w:val="0"/>
                      <w:divBdr>
                        <w:top w:val="none" w:sz="0" w:space="0" w:color="auto"/>
                        <w:left w:val="none" w:sz="0" w:space="0" w:color="auto"/>
                        <w:bottom w:val="none" w:sz="0" w:space="0" w:color="auto"/>
                        <w:right w:val="none" w:sz="0" w:space="0" w:color="auto"/>
                      </w:divBdr>
                    </w:div>
                    <w:div w:id="1436435287">
                      <w:marLeft w:val="0"/>
                      <w:marRight w:val="0"/>
                      <w:marTop w:val="0"/>
                      <w:marBottom w:val="0"/>
                      <w:divBdr>
                        <w:top w:val="none" w:sz="0" w:space="0" w:color="auto"/>
                        <w:left w:val="none" w:sz="0" w:space="0" w:color="auto"/>
                        <w:bottom w:val="none" w:sz="0" w:space="0" w:color="auto"/>
                        <w:right w:val="none" w:sz="0" w:space="0" w:color="auto"/>
                      </w:divBdr>
                    </w:div>
                    <w:div w:id="1815635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075222">
          <w:marLeft w:val="0"/>
          <w:marRight w:val="0"/>
          <w:marTop w:val="0"/>
          <w:marBottom w:val="0"/>
          <w:divBdr>
            <w:top w:val="none" w:sz="0" w:space="0" w:color="auto"/>
            <w:left w:val="none" w:sz="0" w:space="0" w:color="auto"/>
            <w:bottom w:val="none" w:sz="0" w:space="0" w:color="auto"/>
            <w:right w:val="none" w:sz="0" w:space="0" w:color="auto"/>
          </w:divBdr>
          <w:divsChild>
            <w:div w:id="438375102">
              <w:marLeft w:val="0"/>
              <w:marRight w:val="0"/>
              <w:marTop w:val="0"/>
              <w:marBottom w:val="0"/>
              <w:divBdr>
                <w:top w:val="single" w:sz="6" w:space="0" w:color="C0C0C0"/>
                <w:left w:val="none" w:sz="0" w:space="0" w:color="C0C0C0"/>
                <w:bottom w:val="none" w:sz="0" w:space="0" w:color="C0C0C0"/>
                <w:right w:val="none" w:sz="0" w:space="0" w:color="C0C0C0"/>
              </w:divBdr>
              <w:divsChild>
                <w:div w:id="826357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585712">
          <w:marLeft w:val="0"/>
          <w:marRight w:val="0"/>
          <w:marTop w:val="0"/>
          <w:marBottom w:val="0"/>
          <w:divBdr>
            <w:top w:val="none" w:sz="0" w:space="0" w:color="auto"/>
            <w:left w:val="none" w:sz="0" w:space="0" w:color="auto"/>
            <w:bottom w:val="none" w:sz="0" w:space="0" w:color="auto"/>
            <w:right w:val="none" w:sz="0" w:space="0" w:color="auto"/>
          </w:divBdr>
          <w:divsChild>
            <w:div w:id="2143187191">
              <w:marLeft w:val="0"/>
              <w:marRight w:val="0"/>
              <w:marTop w:val="0"/>
              <w:marBottom w:val="0"/>
              <w:divBdr>
                <w:top w:val="none" w:sz="0" w:space="0" w:color="auto"/>
                <w:left w:val="none" w:sz="0" w:space="0" w:color="auto"/>
                <w:bottom w:val="none" w:sz="0" w:space="0" w:color="auto"/>
                <w:right w:val="none" w:sz="0" w:space="0" w:color="auto"/>
              </w:divBdr>
              <w:divsChild>
                <w:div w:id="1068646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3474857">
      <w:bodyDiv w:val="1"/>
      <w:marLeft w:val="0"/>
      <w:marRight w:val="0"/>
      <w:marTop w:val="0"/>
      <w:marBottom w:val="0"/>
      <w:divBdr>
        <w:top w:val="none" w:sz="0" w:space="0" w:color="auto"/>
        <w:left w:val="none" w:sz="0" w:space="0" w:color="auto"/>
        <w:bottom w:val="none" w:sz="0" w:space="0" w:color="auto"/>
        <w:right w:val="none" w:sz="0" w:space="0" w:color="auto"/>
      </w:divBdr>
    </w:div>
    <w:div w:id="1638416117">
      <w:bodyDiv w:val="1"/>
      <w:marLeft w:val="0"/>
      <w:marRight w:val="0"/>
      <w:marTop w:val="0"/>
      <w:marBottom w:val="0"/>
      <w:divBdr>
        <w:top w:val="none" w:sz="0" w:space="0" w:color="auto"/>
        <w:left w:val="none" w:sz="0" w:space="0" w:color="auto"/>
        <w:bottom w:val="none" w:sz="0" w:space="0" w:color="auto"/>
        <w:right w:val="none" w:sz="0" w:space="0" w:color="auto"/>
      </w:divBdr>
    </w:div>
    <w:div w:id="1710956537">
      <w:bodyDiv w:val="1"/>
      <w:marLeft w:val="0"/>
      <w:marRight w:val="0"/>
      <w:marTop w:val="0"/>
      <w:marBottom w:val="0"/>
      <w:divBdr>
        <w:top w:val="none" w:sz="0" w:space="0" w:color="auto"/>
        <w:left w:val="none" w:sz="0" w:space="0" w:color="auto"/>
        <w:bottom w:val="none" w:sz="0" w:space="0" w:color="auto"/>
        <w:right w:val="none" w:sz="0" w:space="0" w:color="auto"/>
      </w:divBdr>
    </w:div>
    <w:div w:id="1767339385">
      <w:bodyDiv w:val="1"/>
      <w:marLeft w:val="0"/>
      <w:marRight w:val="0"/>
      <w:marTop w:val="0"/>
      <w:marBottom w:val="0"/>
      <w:divBdr>
        <w:top w:val="none" w:sz="0" w:space="0" w:color="auto"/>
        <w:left w:val="none" w:sz="0" w:space="0" w:color="auto"/>
        <w:bottom w:val="none" w:sz="0" w:space="0" w:color="auto"/>
        <w:right w:val="none" w:sz="0" w:space="0" w:color="auto"/>
      </w:divBdr>
    </w:div>
    <w:div w:id="1808740391">
      <w:bodyDiv w:val="1"/>
      <w:marLeft w:val="0"/>
      <w:marRight w:val="0"/>
      <w:marTop w:val="0"/>
      <w:marBottom w:val="0"/>
      <w:divBdr>
        <w:top w:val="none" w:sz="0" w:space="0" w:color="auto"/>
        <w:left w:val="none" w:sz="0" w:space="0" w:color="auto"/>
        <w:bottom w:val="none" w:sz="0" w:space="0" w:color="auto"/>
        <w:right w:val="none" w:sz="0" w:space="0" w:color="auto"/>
      </w:divBdr>
      <w:divsChild>
        <w:div w:id="513300424">
          <w:marLeft w:val="0"/>
          <w:marRight w:val="0"/>
          <w:marTop w:val="0"/>
          <w:marBottom w:val="0"/>
          <w:divBdr>
            <w:top w:val="none" w:sz="0" w:space="0" w:color="auto"/>
            <w:left w:val="none" w:sz="0" w:space="0" w:color="auto"/>
            <w:bottom w:val="none" w:sz="0" w:space="0" w:color="auto"/>
            <w:right w:val="none" w:sz="0" w:space="0" w:color="auto"/>
          </w:divBdr>
        </w:div>
        <w:div w:id="1950618762">
          <w:marLeft w:val="0"/>
          <w:marRight w:val="0"/>
          <w:marTop w:val="0"/>
          <w:marBottom w:val="0"/>
          <w:divBdr>
            <w:top w:val="none" w:sz="0" w:space="0" w:color="auto"/>
            <w:left w:val="none" w:sz="0" w:space="0" w:color="auto"/>
            <w:bottom w:val="none" w:sz="0" w:space="0" w:color="auto"/>
            <w:right w:val="none" w:sz="0" w:space="0" w:color="auto"/>
          </w:divBdr>
          <w:divsChild>
            <w:div w:id="852456816">
              <w:marLeft w:val="0"/>
              <w:marRight w:val="0"/>
              <w:marTop w:val="0"/>
              <w:marBottom w:val="0"/>
              <w:divBdr>
                <w:top w:val="none" w:sz="0" w:space="0" w:color="auto"/>
                <w:left w:val="none" w:sz="0" w:space="0" w:color="auto"/>
                <w:bottom w:val="none" w:sz="0" w:space="0" w:color="auto"/>
                <w:right w:val="none" w:sz="0" w:space="0" w:color="auto"/>
              </w:divBdr>
            </w:div>
            <w:div w:id="1842700621">
              <w:marLeft w:val="0"/>
              <w:marRight w:val="0"/>
              <w:marTop w:val="0"/>
              <w:marBottom w:val="0"/>
              <w:divBdr>
                <w:top w:val="single" w:sz="6" w:space="0" w:color="CED4DA"/>
                <w:left w:val="single" w:sz="6" w:space="0" w:color="CED4DA"/>
                <w:bottom w:val="single" w:sz="6" w:space="0" w:color="CED4DA"/>
                <w:right w:val="single" w:sz="6" w:space="0" w:color="CED4DA"/>
              </w:divBdr>
              <w:divsChild>
                <w:div w:id="1770347312">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1016807313">
          <w:marLeft w:val="0"/>
          <w:marRight w:val="0"/>
          <w:marTop w:val="0"/>
          <w:marBottom w:val="0"/>
          <w:divBdr>
            <w:top w:val="none" w:sz="0" w:space="0" w:color="auto"/>
            <w:left w:val="none" w:sz="0" w:space="0" w:color="auto"/>
            <w:bottom w:val="none" w:sz="0" w:space="0" w:color="auto"/>
            <w:right w:val="dashed" w:sz="6" w:space="0" w:color="999999"/>
          </w:divBdr>
          <w:divsChild>
            <w:div w:id="1889028493">
              <w:marLeft w:val="0"/>
              <w:marRight w:val="0"/>
              <w:marTop w:val="0"/>
              <w:marBottom w:val="0"/>
              <w:divBdr>
                <w:top w:val="none" w:sz="0" w:space="0" w:color="auto"/>
                <w:left w:val="none" w:sz="0" w:space="0" w:color="auto"/>
                <w:bottom w:val="none" w:sz="0" w:space="0" w:color="auto"/>
                <w:right w:val="none" w:sz="0" w:space="0" w:color="auto"/>
              </w:divBdr>
              <w:divsChild>
                <w:div w:id="1458333538">
                  <w:marLeft w:val="0"/>
                  <w:marRight w:val="0"/>
                  <w:marTop w:val="0"/>
                  <w:marBottom w:val="0"/>
                  <w:divBdr>
                    <w:top w:val="threeDEmboss" w:sz="6" w:space="2" w:color="B1D0EE"/>
                    <w:left w:val="threeDEmboss" w:sz="6" w:space="0" w:color="B1D0EE"/>
                    <w:bottom w:val="threeDEmboss" w:sz="6" w:space="3" w:color="B1D0EE"/>
                    <w:right w:val="threeDEmboss" w:sz="6" w:space="2" w:color="B1D0EE"/>
                  </w:divBdr>
                  <w:divsChild>
                    <w:div w:id="1700085285">
                      <w:marLeft w:val="0"/>
                      <w:marRight w:val="0"/>
                      <w:marTop w:val="0"/>
                      <w:marBottom w:val="0"/>
                      <w:divBdr>
                        <w:top w:val="none" w:sz="0" w:space="0" w:color="auto"/>
                        <w:left w:val="none" w:sz="0" w:space="0" w:color="auto"/>
                        <w:bottom w:val="none" w:sz="0" w:space="0" w:color="auto"/>
                        <w:right w:val="none" w:sz="0" w:space="0" w:color="auto"/>
                      </w:divBdr>
                    </w:div>
                    <w:div w:id="828593990">
                      <w:marLeft w:val="0"/>
                      <w:marRight w:val="0"/>
                      <w:marTop w:val="0"/>
                      <w:marBottom w:val="0"/>
                      <w:divBdr>
                        <w:top w:val="none" w:sz="0" w:space="0" w:color="auto"/>
                        <w:left w:val="none" w:sz="0" w:space="0" w:color="auto"/>
                        <w:bottom w:val="none" w:sz="0" w:space="0" w:color="auto"/>
                        <w:right w:val="none" w:sz="0" w:space="0" w:color="auto"/>
                      </w:divBdr>
                    </w:div>
                    <w:div w:id="818228079">
                      <w:marLeft w:val="0"/>
                      <w:marRight w:val="0"/>
                      <w:marTop w:val="0"/>
                      <w:marBottom w:val="0"/>
                      <w:divBdr>
                        <w:top w:val="none" w:sz="0" w:space="0" w:color="auto"/>
                        <w:left w:val="none" w:sz="0" w:space="0" w:color="auto"/>
                        <w:bottom w:val="none" w:sz="0" w:space="0" w:color="auto"/>
                        <w:right w:val="none" w:sz="0" w:space="0" w:color="auto"/>
                      </w:divBdr>
                    </w:div>
                    <w:div w:id="1628317835">
                      <w:marLeft w:val="0"/>
                      <w:marRight w:val="0"/>
                      <w:marTop w:val="0"/>
                      <w:marBottom w:val="0"/>
                      <w:divBdr>
                        <w:top w:val="none" w:sz="0" w:space="0" w:color="auto"/>
                        <w:left w:val="none" w:sz="0" w:space="0" w:color="auto"/>
                        <w:bottom w:val="none" w:sz="0" w:space="0" w:color="auto"/>
                        <w:right w:val="none" w:sz="0" w:space="0" w:color="auto"/>
                      </w:divBdr>
                    </w:div>
                    <w:div w:id="2007324314">
                      <w:marLeft w:val="0"/>
                      <w:marRight w:val="0"/>
                      <w:marTop w:val="0"/>
                      <w:marBottom w:val="0"/>
                      <w:divBdr>
                        <w:top w:val="none" w:sz="0" w:space="0" w:color="auto"/>
                        <w:left w:val="none" w:sz="0" w:space="0" w:color="auto"/>
                        <w:bottom w:val="none" w:sz="0" w:space="0" w:color="auto"/>
                        <w:right w:val="none" w:sz="0" w:space="0" w:color="auto"/>
                      </w:divBdr>
                    </w:div>
                    <w:div w:id="106630630">
                      <w:marLeft w:val="0"/>
                      <w:marRight w:val="0"/>
                      <w:marTop w:val="0"/>
                      <w:marBottom w:val="0"/>
                      <w:divBdr>
                        <w:top w:val="none" w:sz="0" w:space="0" w:color="auto"/>
                        <w:left w:val="none" w:sz="0" w:space="0" w:color="auto"/>
                        <w:bottom w:val="none" w:sz="0" w:space="0" w:color="auto"/>
                        <w:right w:val="none" w:sz="0" w:space="0" w:color="auto"/>
                      </w:divBdr>
                    </w:div>
                    <w:div w:id="1224029055">
                      <w:marLeft w:val="0"/>
                      <w:marRight w:val="0"/>
                      <w:marTop w:val="0"/>
                      <w:marBottom w:val="0"/>
                      <w:divBdr>
                        <w:top w:val="none" w:sz="0" w:space="0" w:color="auto"/>
                        <w:left w:val="none" w:sz="0" w:space="0" w:color="auto"/>
                        <w:bottom w:val="none" w:sz="0" w:space="0" w:color="auto"/>
                        <w:right w:val="none" w:sz="0" w:space="0" w:color="auto"/>
                      </w:divBdr>
                    </w:div>
                    <w:div w:id="709888244">
                      <w:marLeft w:val="0"/>
                      <w:marRight w:val="0"/>
                      <w:marTop w:val="0"/>
                      <w:marBottom w:val="0"/>
                      <w:divBdr>
                        <w:top w:val="none" w:sz="0" w:space="0" w:color="auto"/>
                        <w:left w:val="none" w:sz="0" w:space="0" w:color="auto"/>
                        <w:bottom w:val="none" w:sz="0" w:space="0" w:color="auto"/>
                        <w:right w:val="none" w:sz="0" w:space="0" w:color="auto"/>
                      </w:divBdr>
                    </w:div>
                    <w:div w:id="184681049">
                      <w:marLeft w:val="0"/>
                      <w:marRight w:val="0"/>
                      <w:marTop w:val="0"/>
                      <w:marBottom w:val="0"/>
                      <w:divBdr>
                        <w:top w:val="none" w:sz="0" w:space="0" w:color="auto"/>
                        <w:left w:val="none" w:sz="0" w:space="0" w:color="auto"/>
                        <w:bottom w:val="none" w:sz="0" w:space="0" w:color="auto"/>
                        <w:right w:val="none" w:sz="0" w:space="0" w:color="auto"/>
                      </w:divBdr>
                    </w:div>
                    <w:div w:id="412581329">
                      <w:marLeft w:val="0"/>
                      <w:marRight w:val="0"/>
                      <w:marTop w:val="0"/>
                      <w:marBottom w:val="0"/>
                      <w:divBdr>
                        <w:top w:val="none" w:sz="0" w:space="0" w:color="auto"/>
                        <w:left w:val="none" w:sz="0" w:space="0" w:color="auto"/>
                        <w:bottom w:val="none" w:sz="0" w:space="0" w:color="auto"/>
                        <w:right w:val="none" w:sz="0" w:space="0" w:color="auto"/>
                      </w:divBdr>
                    </w:div>
                    <w:div w:id="2041129794">
                      <w:marLeft w:val="0"/>
                      <w:marRight w:val="0"/>
                      <w:marTop w:val="0"/>
                      <w:marBottom w:val="0"/>
                      <w:divBdr>
                        <w:top w:val="none" w:sz="0" w:space="0" w:color="auto"/>
                        <w:left w:val="none" w:sz="0" w:space="0" w:color="auto"/>
                        <w:bottom w:val="none" w:sz="0" w:space="0" w:color="auto"/>
                        <w:right w:val="none" w:sz="0" w:space="0" w:color="auto"/>
                      </w:divBdr>
                    </w:div>
                    <w:div w:id="368457541">
                      <w:marLeft w:val="0"/>
                      <w:marRight w:val="0"/>
                      <w:marTop w:val="0"/>
                      <w:marBottom w:val="0"/>
                      <w:divBdr>
                        <w:top w:val="none" w:sz="0" w:space="0" w:color="auto"/>
                        <w:left w:val="none" w:sz="0" w:space="0" w:color="auto"/>
                        <w:bottom w:val="none" w:sz="0" w:space="0" w:color="auto"/>
                        <w:right w:val="none" w:sz="0" w:space="0" w:color="auto"/>
                      </w:divBdr>
                    </w:div>
                    <w:div w:id="1476797594">
                      <w:marLeft w:val="0"/>
                      <w:marRight w:val="0"/>
                      <w:marTop w:val="0"/>
                      <w:marBottom w:val="0"/>
                      <w:divBdr>
                        <w:top w:val="none" w:sz="0" w:space="0" w:color="auto"/>
                        <w:left w:val="none" w:sz="0" w:space="0" w:color="auto"/>
                        <w:bottom w:val="none" w:sz="0" w:space="0" w:color="auto"/>
                        <w:right w:val="none" w:sz="0" w:space="0" w:color="auto"/>
                      </w:divBdr>
                    </w:div>
                    <w:div w:id="986470235">
                      <w:marLeft w:val="0"/>
                      <w:marRight w:val="0"/>
                      <w:marTop w:val="0"/>
                      <w:marBottom w:val="0"/>
                      <w:divBdr>
                        <w:top w:val="none" w:sz="0" w:space="0" w:color="auto"/>
                        <w:left w:val="none" w:sz="0" w:space="0" w:color="auto"/>
                        <w:bottom w:val="none" w:sz="0" w:space="0" w:color="auto"/>
                        <w:right w:val="none" w:sz="0" w:space="0" w:color="auto"/>
                      </w:divBdr>
                    </w:div>
                    <w:div w:id="1423183579">
                      <w:marLeft w:val="0"/>
                      <w:marRight w:val="0"/>
                      <w:marTop w:val="0"/>
                      <w:marBottom w:val="0"/>
                      <w:divBdr>
                        <w:top w:val="none" w:sz="0" w:space="0" w:color="auto"/>
                        <w:left w:val="none" w:sz="0" w:space="0" w:color="auto"/>
                        <w:bottom w:val="none" w:sz="0" w:space="0" w:color="auto"/>
                        <w:right w:val="none" w:sz="0" w:space="0" w:color="auto"/>
                      </w:divBdr>
                    </w:div>
                    <w:div w:id="1952204015">
                      <w:marLeft w:val="0"/>
                      <w:marRight w:val="0"/>
                      <w:marTop w:val="0"/>
                      <w:marBottom w:val="0"/>
                      <w:divBdr>
                        <w:top w:val="none" w:sz="0" w:space="0" w:color="auto"/>
                        <w:left w:val="none" w:sz="0" w:space="0" w:color="auto"/>
                        <w:bottom w:val="none" w:sz="0" w:space="0" w:color="auto"/>
                        <w:right w:val="none" w:sz="0" w:space="0" w:color="auto"/>
                      </w:divBdr>
                    </w:div>
                    <w:div w:id="742990686">
                      <w:marLeft w:val="0"/>
                      <w:marRight w:val="0"/>
                      <w:marTop w:val="0"/>
                      <w:marBottom w:val="0"/>
                      <w:divBdr>
                        <w:top w:val="none" w:sz="0" w:space="0" w:color="auto"/>
                        <w:left w:val="none" w:sz="0" w:space="0" w:color="auto"/>
                        <w:bottom w:val="none" w:sz="0" w:space="0" w:color="auto"/>
                        <w:right w:val="none" w:sz="0" w:space="0" w:color="auto"/>
                      </w:divBdr>
                    </w:div>
                    <w:div w:id="1346050762">
                      <w:marLeft w:val="0"/>
                      <w:marRight w:val="0"/>
                      <w:marTop w:val="0"/>
                      <w:marBottom w:val="0"/>
                      <w:divBdr>
                        <w:top w:val="none" w:sz="0" w:space="0" w:color="auto"/>
                        <w:left w:val="none" w:sz="0" w:space="0" w:color="auto"/>
                        <w:bottom w:val="none" w:sz="0" w:space="0" w:color="auto"/>
                        <w:right w:val="none" w:sz="0" w:space="0" w:color="auto"/>
                      </w:divBdr>
                    </w:div>
                    <w:div w:id="1046180862">
                      <w:marLeft w:val="0"/>
                      <w:marRight w:val="0"/>
                      <w:marTop w:val="0"/>
                      <w:marBottom w:val="0"/>
                      <w:divBdr>
                        <w:top w:val="none" w:sz="0" w:space="0" w:color="auto"/>
                        <w:left w:val="none" w:sz="0" w:space="0" w:color="auto"/>
                        <w:bottom w:val="none" w:sz="0" w:space="0" w:color="auto"/>
                        <w:right w:val="none" w:sz="0" w:space="0" w:color="auto"/>
                      </w:divBdr>
                    </w:div>
                    <w:div w:id="1965892020">
                      <w:marLeft w:val="0"/>
                      <w:marRight w:val="0"/>
                      <w:marTop w:val="0"/>
                      <w:marBottom w:val="0"/>
                      <w:divBdr>
                        <w:top w:val="none" w:sz="0" w:space="0" w:color="auto"/>
                        <w:left w:val="none" w:sz="0" w:space="0" w:color="auto"/>
                        <w:bottom w:val="none" w:sz="0" w:space="0" w:color="auto"/>
                        <w:right w:val="none" w:sz="0" w:space="0" w:color="auto"/>
                      </w:divBdr>
                    </w:div>
                    <w:div w:id="407532290">
                      <w:marLeft w:val="0"/>
                      <w:marRight w:val="0"/>
                      <w:marTop w:val="0"/>
                      <w:marBottom w:val="0"/>
                      <w:divBdr>
                        <w:top w:val="none" w:sz="0" w:space="0" w:color="auto"/>
                        <w:left w:val="none" w:sz="0" w:space="0" w:color="auto"/>
                        <w:bottom w:val="none" w:sz="0" w:space="0" w:color="auto"/>
                        <w:right w:val="none" w:sz="0" w:space="0" w:color="auto"/>
                      </w:divBdr>
                    </w:div>
                    <w:div w:id="968051147">
                      <w:marLeft w:val="0"/>
                      <w:marRight w:val="0"/>
                      <w:marTop w:val="0"/>
                      <w:marBottom w:val="0"/>
                      <w:divBdr>
                        <w:top w:val="none" w:sz="0" w:space="0" w:color="auto"/>
                        <w:left w:val="none" w:sz="0" w:space="0" w:color="auto"/>
                        <w:bottom w:val="none" w:sz="0" w:space="0" w:color="auto"/>
                        <w:right w:val="none" w:sz="0" w:space="0" w:color="auto"/>
                      </w:divBdr>
                    </w:div>
                    <w:div w:id="512258807">
                      <w:marLeft w:val="0"/>
                      <w:marRight w:val="0"/>
                      <w:marTop w:val="0"/>
                      <w:marBottom w:val="0"/>
                      <w:divBdr>
                        <w:top w:val="none" w:sz="0" w:space="0" w:color="auto"/>
                        <w:left w:val="none" w:sz="0" w:space="0" w:color="auto"/>
                        <w:bottom w:val="none" w:sz="0" w:space="0" w:color="auto"/>
                        <w:right w:val="none" w:sz="0" w:space="0" w:color="auto"/>
                      </w:divBdr>
                    </w:div>
                    <w:div w:id="547307046">
                      <w:marLeft w:val="0"/>
                      <w:marRight w:val="0"/>
                      <w:marTop w:val="0"/>
                      <w:marBottom w:val="0"/>
                      <w:divBdr>
                        <w:top w:val="none" w:sz="0" w:space="0" w:color="auto"/>
                        <w:left w:val="none" w:sz="0" w:space="0" w:color="auto"/>
                        <w:bottom w:val="none" w:sz="0" w:space="0" w:color="auto"/>
                        <w:right w:val="none" w:sz="0" w:space="0" w:color="auto"/>
                      </w:divBdr>
                    </w:div>
                    <w:div w:id="1460031139">
                      <w:marLeft w:val="0"/>
                      <w:marRight w:val="0"/>
                      <w:marTop w:val="0"/>
                      <w:marBottom w:val="0"/>
                      <w:divBdr>
                        <w:top w:val="none" w:sz="0" w:space="0" w:color="auto"/>
                        <w:left w:val="none" w:sz="0" w:space="0" w:color="auto"/>
                        <w:bottom w:val="none" w:sz="0" w:space="0" w:color="auto"/>
                        <w:right w:val="none" w:sz="0" w:space="0" w:color="auto"/>
                      </w:divBdr>
                    </w:div>
                    <w:div w:id="1474056392">
                      <w:marLeft w:val="0"/>
                      <w:marRight w:val="0"/>
                      <w:marTop w:val="0"/>
                      <w:marBottom w:val="0"/>
                      <w:divBdr>
                        <w:top w:val="none" w:sz="0" w:space="0" w:color="auto"/>
                        <w:left w:val="none" w:sz="0" w:space="0" w:color="auto"/>
                        <w:bottom w:val="none" w:sz="0" w:space="0" w:color="auto"/>
                        <w:right w:val="none" w:sz="0" w:space="0" w:color="auto"/>
                      </w:divBdr>
                    </w:div>
                    <w:div w:id="955604070">
                      <w:marLeft w:val="0"/>
                      <w:marRight w:val="0"/>
                      <w:marTop w:val="0"/>
                      <w:marBottom w:val="0"/>
                      <w:divBdr>
                        <w:top w:val="none" w:sz="0" w:space="0" w:color="auto"/>
                        <w:left w:val="none" w:sz="0" w:space="0" w:color="auto"/>
                        <w:bottom w:val="none" w:sz="0" w:space="0" w:color="auto"/>
                        <w:right w:val="none" w:sz="0" w:space="0" w:color="auto"/>
                      </w:divBdr>
                    </w:div>
                    <w:div w:id="1703172089">
                      <w:marLeft w:val="0"/>
                      <w:marRight w:val="0"/>
                      <w:marTop w:val="0"/>
                      <w:marBottom w:val="0"/>
                      <w:divBdr>
                        <w:top w:val="none" w:sz="0" w:space="0" w:color="auto"/>
                        <w:left w:val="none" w:sz="0" w:space="0" w:color="auto"/>
                        <w:bottom w:val="none" w:sz="0" w:space="0" w:color="auto"/>
                        <w:right w:val="none" w:sz="0" w:space="0" w:color="auto"/>
                      </w:divBdr>
                    </w:div>
                    <w:div w:id="2095467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6459029">
          <w:marLeft w:val="0"/>
          <w:marRight w:val="0"/>
          <w:marTop w:val="0"/>
          <w:marBottom w:val="0"/>
          <w:divBdr>
            <w:top w:val="none" w:sz="0" w:space="0" w:color="auto"/>
            <w:left w:val="none" w:sz="0" w:space="0" w:color="auto"/>
            <w:bottom w:val="none" w:sz="0" w:space="0" w:color="auto"/>
            <w:right w:val="none" w:sz="0" w:space="0" w:color="auto"/>
          </w:divBdr>
          <w:divsChild>
            <w:div w:id="1658142828">
              <w:marLeft w:val="0"/>
              <w:marRight w:val="0"/>
              <w:marTop w:val="0"/>
              <w:marBottom w:val="0"/>
              <w:divBdr>
                <w:top w:val="single" w:sz="6" w:space="0" w:color="C0C0C0"/>
                <w:left w:val="none" w:sz="0" w:space="0" w:color="C0C0C0"/>
                <w:bottom w:val="none" w:sz="0" w:space="0" w:color="C0C0C0"/>
                <w:right w:val="none" w:sz="0" w:space="0" w:color="C0C0C0"/>
              </w:divBdr>
              <w:divsChild>
                <w:div w:id="673842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484601">
          <w:marLeft w:val="0"/>
          <w:marRight w:val="0"/>
          <w:marTop w:val="0"/>
          <w:marBottom w:val="0"/>
          <w:divBdr>
            <w:top w:val="none" w:sz="0" w:space="0" w:color="auto"/>
            <w:left w:val="none" w:sz="0" w:space="0" w:color="auto"/>
            <w:bottom w:val="none" w:sz="0" w:space="0" w:color="auto"/>
            <w:right w:val="none" w:sz="0" w:space="0" w:color="auto"/>
          </w:divBdr>
          <w:divsChild>
            <w:div w:id="305747757">
              <w:marLeft w:val="0"/>
              <w:marRight w:val="0"/>
              <w:marTop w:val="0"/>
              <w:marBottom w:val="0"/>
              <w:divBdr>
                <w:top w:val="none" w:sz="0" w:space="0" w:color="auto"/>
                <w:left w:val="none" w:sz="0" w:space="0" w:color="auto"/>
                <w:bottom w:val="none" w:sz="0" w:space="0" w:color="auto"/>
                <w:right w:val="none" w:sz="0" w:space="0" w:color="auto"/>
              </w:divBdr>
              <w:divsChild>
                <w:div w:id="916329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4073574">
      <w:bodyDiv w:val="1"/>
      <w:marLeft w:val="0"/>
      <w:marRight w:val="0"/>
      <w:marTop w:val="0"/>
      <w:marBottom w:val="0"/>
      <w:divBdr>
        <w:top w:val="none" w:sz="0" w:space="0" w:color="auto"/>
        <w:left w:val="none" w:sz="0" w:space="0" w:color="auto"/>
        <w:bottom w:val="none" w:sz="0" w:space="0" w:color="auto"/>
        <w:right w:val="none" w:sz="0" w:space="0" w:color="auto"/>
      </w:divBdr>
      <w:divsChild>
        <w:div w:id="1093746892">
          <w:marLeft w:val="0"/>
          <w:marRight w:val="0"/>
          <w:marTop w:val="0"/>
          <w:marBottom w:val="0"/>
          <w:divBdr>
            <w:top w:val="none" w:sz="0" w:space="0" w:color="auto"/>
            <w:left w:val="none" w:sz="0" w:space="0" w:color="auto"/>
            <w:bottom w:val="none" w:sz="0" w:space="0" w:color="auto"/>
            <w:right w:val="none" w:sz="0" w:space="0" w:color="auto"/>
          </w:divBdr>
        </w:div>
        <w:div w:id="886262542">
          <w:marLeft w:val="0"/>
          <w:marRight w:val="0"/>
          <w:marTop w:val="0"/>
          <w:marBottom w:val="0"/>
          <w:divBdr>
            <w:top w:val="none" w:sz="0" w:space="0" w:color="auto"/>
            <w:left w:val="none" w:sz="0" w:space="0" w:color="auto"/>
            <w:bottom w:val="none" w:sz="0" w:space="0" w:color="auto"/>
            <w:right w:val="none" w:sz="0" w:space="0" w:color="auto"/>
          </w:divBdr>
          <w:divsChild>
            <w:div w:id="1839080556">
              <w:marLeft w:val="0"/>
              <w:marRight w:val="0"/>
              <w:marTop w:val="0"/>
              <w:marBottom w:val="0"/>
              <w:divBdr>
                <w:top w:val="none" w:sz="0" w:space="0" w:color="auto"/>
                <w:left w:val="none" w:sz="0" w:space="0" w:color="auto"/>
                <w:bottom w:val="none" w:sz="0" w:space="0" w:color="auto"/>
                <w:right w:val="none" w:sz="0" w:space="0" w:color="auto"/>
              </w:divBdr>
            </w:div>
            <w:div w:id="2100180040">
              <w:marLeft w:val="0"/>
              <w:marRight w:val="0"/>
              <w:marTop w:val="0"/>
              <w:marBottom w:val="0"/>
              <w:divBdr>
                <w:top w:val="single" w:sz="6" w:space="0" w:color="CED4DA"/>
                <w:left w:val="single" w:sz="6" w:space="0" w:color="CED4DA"/>
                <w:bottom w:val="single" w:sz="6" w:space="0" w:color="CED4DA"/>
                <w:right w:val="single" w:sz="6" w:space="0" w:color="CED4DA"/>
              </w:divBdr>
              <w:divsChild>
                <w:div w:id="1361927908">
                  <w:marLeft w:val="-15"/>
                  <w:marRight w:val="-15"/>
                  <w:marTop w:val="0"/>
                  <w:marBottom w:val="0"/>
                  <w:divBdr>
                    <w:top w:val="none" w:sz="0" w:space="0" w:color="auto"/>
                    <w:left w:val="none" w:sz="0" w:space="0" w:color="auto"/>
                    <w:bottom w:val="none" w:sz="0" w:space="0" w:color="auto"/>
                    <w:right w:val="none" w:sz="0" w:space="0" w:color="auto"/>
                  </w:divBdr>
                </w:div>
              </w:divsChild>
            </w:div>
          </w:divsChild>
        </w:div>
        <w:div w:id="2067484611">
          <w:marLeft w:val="0"/>
          <w:marRight w:val="0"/>
          <w:marTop w:val="0"/>
          <w:marBottom w:val="0"/>
          <w:divBdr>
            <w:top w:val="none" w:sz="0" w:space="0" w:color="auto"/>
            <w:left w:val="none" w:sz="0" w:space="0" w:color="auto"/>
            <w:bottom w:val="none" w:sz="0" w:space="0" w:color="auto"/>
            <w:right w:val="dashed" w:sz="6" w:space="0" w:color="999999"/>
          </w:divBdr>
          <w:divsChild>
            <w:div w:id="1751459402">
              <w:marLeft w:val="0"/>
              <w:marRight w:val="0"/>
              <w:marTop w:val="0"/>
              <w:marBottom w:val="0"/>
              <w:divBdr>
                <w:top w:val="none" w:sz="0" w:space="0" w:color="auto"/>
                <w:left w:val="none" w:sz="0" w:space="0" w:color="auto"/>
                <w:bottom w:val="none" w:sz="0" w:space="0" w:color="auto"/>
                <w:right w:val="none" w:sz="0" w:space="0" w:color="auto"/>
              </w:divBdr>
              <w:divsChild>
                <w:div w:id="1268344671">
                  <w:marLeft w:val="0"/>
                  <w:marRight w:val="0"/>
                  <w:marTop w:val="0"/>
                  <w:marBottom w:val="0"/>
                  <w:divBdr>
                    <w:top w:val="threeDEmboss" w:sz="6" w:space="2" w:color="B1D0EE"/>
                    <w:left w:val="threeDEmboss" w:sz="6" w:space="0" w:color="B1D0EE"/>
                    <w:bottom w:val="threeDEmboss" w:sz="6" w:space="3" w:color="B1D0EE"/>
                    <w:right w:val="threeDEmboss" w:sz="6" w:space="2" w:color="B1D0EE"/>
                  </w:divBdr>
                  <w:divsChild>
                    <w:div w:id="568611076">
                      <w:marLeft w:val="0"/>
                      <w:marRight w:val="0"/>
                      <w:marTop w:val="0"/>
                      <w:marBottom w:val="0"/>
                      <w:divBdr>
                        <w:top w:val="none" w:sz="0" w:space="0" w:color="auto"/>
                        <w:left w:val="none" w:sz="0" w:space="0" w:color="auto"/>
                        <w:bottom w:val="none" w:sz="0" w:space="0" w:color="auto"/>
                        <w:right w:val="none" w:sz="0" w:space="0" w:color="auto"/>
                      </w:divBdr>
                    </w:div>
                    <w:div w:id="429786953">
                      <w:marLeft w:val="0"/>
                      <w:marRight w:val="0"/>
                      <w:marTop w:val="0"/>
                      <w:marBottom w:val="0"/>
                      <w:divBdr>
                        <w:top w:val="none" w:sz="0" w:space="0" w:color="auto"/>
                        <w:left w:val="none" w:sz="0" w:space="0" w:color="auto"/>
                        <w:bottom w:val="none" w:sz="0" w:space="0" w:color="auto"/>
                        <w:right w:val="none" w:sz="0" w:space="0" w:color="auto"/>
                      </w:divBdr>
                    </w:div>
                    <w:div w:id="147131253">
                      <w:marLeft w:val="0"/>
                      <w:marRight w:val="0"/>
                      <w:marTop w:val="0"/>
                      <w:marBottom w:val="0"/>
                      <w:divBdr>
                        <w:top w:val="none" w:sz="0" w:space="0" w:color="auto"/>
                        <w:left w:val="none" w:sz="0" w:space="0" w:color="auto"/>
                        <w:bottom w:val="none" w:sz="0" w:space="0" w:color="auto"/>
                        <w:right w:val="none" w:sz="0" w:space="0" w:color="auto"/>
                      </w:divBdr>
                    </w:div>
                    <w:div w:id="130221570">
                      <w:marLeft w:val="0"/>
                      <w:marRight w:val="0"/>
                      <w:marTop w:val="0"/>
                      <w:marBottom w:val="0"/>
                      <w:divBdr>
                        <w:top w:val="none" w:sz="0" w:space="0" w:color="auto"/>
                        <w:left w:val="none" w:sz="0" w:space="0" w:color="auto"/>
                        <w:bottom w:val="none" w:sz="0" w:space="0" w:color="auto"/>
                        <w:right w:val="none" w:sz="0" w:space="0" w:color="auto"/>
                      </w:divBdr>
                    </w:div>
                    <w:div w:id="1920603064">
                      <w:marLeft w:val="0"/>
                      <w:marRight w:val="0"/>
                      <w:marTop w:val="0"/>
                      <w:marBottom w:val="0"/>
                      <w:divBdr>
                        <w:top w:val="none" w:sz="0" w:space="0" w:color="auto"/>
                        <w:left w:val="none" w:sz="0" w:space="0" w:color="auto"/>
                        <w:bottom w:val="none" w:sz="0" w:space="0" w:color="auto"/>
                        <w:right w:val="none" w:sz="0" w:space="0" w:color="auto"/>
                      </w:divBdr>
                    </w:div>
                    <w:div w:id="120536033">
                      <w:marLeft w:val="0"/>
                      <w:marRight w:val="0"/>
                      <w:marTop w:val="0"/>
                      <w:marBottom w:val="0"/>
                      <w:divBdr>
                        <w:top w:val="none" w:sz="0" w:space="0" w:color="auto"/>
                        <w:left w:val="none" w:sz="0" w:space="0" w:color="auto"/>
                        <w:bottom w:val="none" w:sz="0" w:space="0" w:color="auto"/>
                        <w:right w:val="none" w:sz="0" w:space="0" w:color="auto"/>
                      </w:divBdr>
                    </w:div>
                    <w:div w:id="1343507964">
                      <w:marLeft w:val="0"/>
                      <w:marRight w:val="0"/>
                      <w:marTop w:val="0"/>
                      <w:marBottom w:val="0"/>
                      <w:divBdr>
                        <w:top w:val="none" w:sz="0" w:space="0" w:color="auto"/>
                        <w:left w:val="none" w:sz="0" w:space="0" w:color="auto"/>
                        <w:bottom w:val="none" w:sz="0" w:space="0" w:color="auto"/>
                        <w:right w:val="none" w:sz="0" w:space="0" w:color="auto"/>
                      </w:divBdr>
                    </w:div>
                    <w:div w:id="1512909419">
                      <w:marLeft w:val="0"/>
                      <w:marRight w:val="0"/>
                      <w:marTop w:val="0"/>
                      <w:marBottom w:val="0"/>
                      <w:divBdr>
                        <w:top w:val="none" w:sz="0" w:space="0" w:color="auto"/>
                        <w:left w:val="none" w:sz="0" w:space="0" w:color="auto"/>
                        <w:bottom w:val="none" w:sz="0" w:space="0" w:color="auto"/>
                        <w:right w:val="none" w:sz="0" w:space="0" w:color="auto"/>
                      </w:divBdr>
                    </w:div>
                    <w:div w:id="1426999707">
                      <w:marLeft w:val="0"/>
                      <w:marRight w:val="0"/>
                      <w:marTop w:val="0"/>
                      <w:marBottom w:val="0"/>
                      <w:divBdr>
                        <w:top w:val="none" w:sz="0" w:space="0" w:color="auto"/>
                        <w:left w:val="none" w:sz="0" w:space="0" w:color="auto"/>
                        <w:bottom w:val="none" w:sz="0" w:space="0" w:color="auto"/>
                        <w:right w:val="none" w:sz="0" w:space="0" w:color="auto"/>
                      </w:divBdr>
                    </w:div>
                    <w:div w:id="1741173029">
                      <w:marLeft w:val="0"/>
                      <w:marRight w:val="0"/>
                      <w:marTop w:val="0"/>
                      <w:marBottom w:val="0"/>
                      <w:divBdr>
                        <w:top w:val="none" w:sz="0" w:space="0" w:color="auto"/>
                        <w:left w:val="none" w:sz="0" w:space="0" w:color="auto"/>
                        <w:bottom w:val="none" w:sz="0" w:space="0" w:color="auto"/>
                        <w:right w:val="none" w:sz="0" w:space="0" w:color="auto"/>
                      </w:divBdr>
                    </w:div>
                    <w:div w:id="1824157645">
                      <w:marLeft w:val="0"/>
                      <w:marRight w:val="0"/>
                      <w:marTop w:val="0"/>
                      <w:marBottom w:val="0"/>
                      <w:divBdr>
                        <w:top w:val="none" w:sz="0" w:space="0" w:color="auto"/>
                        <w:left w:val="none" w:sz="0" w:space="0" w:color="auto"/>
                        <w:bottom w:val="none" w:sz="0" w:space="0" w:color="auto"/>
                        <w:right w:val="none" w:sz="0" w:space="0" w:color="auto"/>
                      </w:divBdr>
                    </w:div>
                    <w:div w:id="784152281">
                      <w:marLeft w:val="0"/>
                      <w:marRight w:val="0"/>
                      <w:marTop w:val="0"/>
                      <w:marBottom w:val="0"/>
                      <w:divBdr>
                        <w:top w:val="none" w:sz="0" w:space="0" w:color="auto"/>
                        <w:left w:val="none" w:sz="0" w:space="0" w:color="auto"/>
                        <w:bottom w:val="none" w:sz="0" w:space="0" w:color="auto"/>
                        <w:right w:val="none" w:sz="0" w:space="0" w:color="auto"/>
                      </w:divBdr>
                    </w:div>
                    <w:div w:id="706179097">
                      <w:marLeft w:val="0"/>
                      <w:marRight w:val="0"/>
                      <w:marTop w:val="0"/>
                      <w:marBottom w:val="0"/>
                      <w:divBdr>
                        <w:top w:val="none" w:sz="0" w:space="0" w:color="auto"/>
                        <w:left w:val="none" w:sz="0" w:space="0" w:color="auto"/>
                        <w:bottom w:val="none" w:sz="0" w:space="0" w:color="auto"/>
                        <w:right w:val="none" w:sz="0" w:space="0" w:color="auto"/>
                      </w:divBdr>
                    </w:div>
                    <w:div w:id="417947146">
                      <w:marLeft w:val="0"/>
                      <w:marRight w:val="0"/>
                      <w:marTop w:val="0"/>
                      <w:marBottom w:val="0"/>
                      <w:divBdr>
                        <w:top w:val="none" w:sz="0" w:space="0" w:color="auto"/>
                        <w:left w:val="none" w:sz="0" w:space="0" w:color="auto"/>
                        <w:bottom w:val="none" w:sz="0" w:space="0" w:color="auto"/>
                        <w:right w:val="none" w:sz="0" w:space="0" w:color="auto"/>
                      </w:divBdr>
                    </w:div>
                    <w:div w:id="1144658801">
                      <w:marLeft w:val="0"/>
                      <w:marRight w:val="0"/>
                      <w:marTop w:val="0"/>
                      <w:marBottom w:val="0"/>
                      <w:divBdr>
                        <w:top w:val="none" w:sz="0" w:space="0" w:color="auto"/>
                        <w:left w:val="none" w:sz="0" w:space="0" w:color="auto"/>
                        <w:bottom w:val="none" w:sz="0" w:space="0" w:color="auto"/>
                        <w:right w:val="none" w:sz="0" w:space="0" w:color="auto"/>
                      </w:divBdr>
                    </w:div>
                    <w:div w:id="1514761097">
                      <w:marLeft w:val="0"/>
                      <w:marRight w:val="0"/>
                      <w:marTop w:val="0"/>
                      <w:marBottom w:val="0"/>
                      <w:divBdr>
                        <w:top w:val="none" w:sz="0" w:space="0" w:color="auto"/>
                        <w:left w:val="none" w:sz="0" w:space="0" w:color="auto"/>
                        <w:bottom w:val="none" w:sz="0" w:space="0" w:color="auto"/>
                        <w:right w:val="none" w:sz="0" w:space="0" w:color="auto"/>
                      </w:divBdr>
                    </w:div>
                    <w:div w:id="315770379">
                      <w:marLeft w:val="0"/>
                      <w:marRight w:val="0"/>
                      <w:marTop w:val="0"/>
                      <w:marBottom w:val="0"/>
                      <w:divBdr>
                        <w:top w:val="none" w:sz="0" w:space="0" w:color="auto"/>
                        <w:left w:val="none" w:sz="0" w:space="0" w:color="auto"/>
                        <w:bottom w:val="none" w:sz="0" w:space="0" w:color="auto"/>
                        <w:right w:val="none" w:sz="0" w:space="0" w:color="auto"/>
                      </w:divBdr>
                    </w:div>
                    <w:div w:id="709258237">
                      <w:marLeft w:val="0"/>
                      <w:marRight w:val="0"/>
                      <w:marTop w:val="0"/>
                      <w:marBottom w:val="0"/>
                      <w:divBdr>
                        <w:top w:val="none" w:sz="0" w:space="0" w:color="auto"/>
                        <w:left w:val="none" w:sz="0" w:space="0" w:color="auto"/>
                        <w:bottom w:val="none" w:sz="0" w:space="0" w:color="auto"/>
                        <w:right w:val="none" w:sz="0" w:space="0" w:color="auto"/>
                      </w:divBdr>
                    </w:div>
                    <w:div w:id="1751930228">
                      <w:marLeft w:val="0"/>
                      <w:marRight w:val="0"/>
                      <w:marTop w:val="0"/>
                      <w:marBottom w:val="0"/>
                      <w:divBdr>
                        <w:top w:val="none" w:sz="0" w:space="0" w:color="auto"/>
                        <w:left w:val="none" w:sz="0" w:space="0" w:color="auto"/>
                        <w:bottom w:val="none" w:sz="0" w:space="0" w:color="auto"/>
                        <w:right w:val="none" w:sz="0" w:space="0" w:color="auto"/>
                      </w:divBdr>
                    </w:div>
                    <w:div w:id="1824275379">
                      <w:marLeft w:val="0"/>
                      <w:marRight w:val="0"/>
                      <w:marTop w:val="0"/>
                      <w:marBottom w:val="0"/>
                      <w:divBdr>
                        <w:top w:val="none" w:sz="0" w:space="0" w:color="auto"/>
                        <w:left w:val="none" w:sz="0" w:space="0" w:color="auto"/>
                        <w:bottom w:val="none" w:sz="0" w:space="0" w:color="auto"/>
                        <w:right w:val="none" w:sz="0" w:space="0" w:color="auto"/>
                      </w:divBdr>
                    </w:div>
                    <w:div w:id="1446969862">
                      <w:marLeft w:val="0"/>
                      <w:marRight w:val="0"/>
                      <w:marTop w:val="0"/>
                      <w:marBottom w:val="0"/>
                      <w:divBdr>
                        <w:top w:val="none" w:sz="0" w:space="0" w:color="auto"/>
                        <w:left w:val="none" w:sz="0" w:space="0" w:color="auto"/>
                        <w:bottom w:val="none" w:sz="0" w:space="0" w:color="auto"/>
                        <w:right w:val="none" w:sz="0" w:space="0" w:color="auto"/>
                      </w:divBdr>
                    </w:div>
                    <w:div w:id="417950563">
                      <w:marLeft w:val="0"/>
                      <w:marRight w:val="0"/>
                      <w:marTop w:val="0"/>
                      <w:marBottom w:val="0"/>
                      <w:divBdr>
                        <w:top w:val="none" w:sz="0" w:space="0" w:color="auto"/>
                        <w:left w:val="none" w:sz="0" w:space="0" w:color="auto"/>
                        <w:bottom w:val="none" w:sz="0" w:space="0" w:color="auto"/>
                        <w:right w:val="none" w:sz="0" w:space="0" w:color="auto"/>
                      </w:divBdr>
                    </w:div>
                    <w:div w:id="1440220326">
                      <w:marLeft w:val="0"/>
                      <w:marRight w:val="0"/>
                      <w:marTop w:val="0"/>
                      <w:marBottom w:val="0"/>
                      <w:divBdr>
                        <w:top w:val="none" w:sz="0" w:space="0" w:color="auto"/>
                        <w:left w:val="none" w:sz="0" w:space="0" w:color="auto"/>
                        <w:bottom w:val="none" w:sz="0" w:space="0" w:color="auto"/>
                        <w:right w:val="none" w:sz="0" w:space="0" w:color="auto"/>
                      </w:divBdr>
                    </w:div>
                    <w:div w:id="1808623804">
                      <w:marLeft w:val="0"/>
                      <w:marRight w:val="0"/>
                      <w:marTop w:val="0"/>
                      <w:marBottom w:val="0"/>
                      <w:divBdr>
                        <w:top w:val="none" w:sz="0" w:space="0" w:color="auto"/>
                        <w:left w:val="none" w:sz="0" w:space="0" w:color="auto"/>
                        <w:bottom w:val="none" w:sz="0" w:space="0" w:color="auto"/>
                        <w:right w:val="none" w:sz="0" w:space="0" w:color="auto"/>
                      </w:divBdr>
                    </w:div>
                    <w:div w:id="228271245">
                      <w:marLeft w:val="0"/>
                      <w:marRight w:val="0"/>
                      <w:marTop w:val="0"/>
                      <w:marBottom w:val="0"/>
                      <w:divBdr>
                        <w:top w:val="none" w:sz="0" w:space="0" w:color="auto"/>
                        <w:left w:val="none" w:sz="0" w:space="0" w:color="auto"/>
                        <w:bottom w:val="none" w:sz="0" w:space="0" w:color="auto"/>
                        <w:right w:val="none" w:sz="0" w:space="0" w:color="auto"/>
                      </w:divBdr>
                    </w:div>
                    <w:div w:id="1448623166">
                      <w:marLeft w:val="0"/>
                      <w:marRight w:val="0"/>
                      <w:marTop w:val="0"/>
                      <w:marBottom w:val="0"/>
                      <w:divBdr>
                        <w:top w:val="none" w:sz="0" w:space="0" w:color="auto"/>
                        <w:left w:val="none" w:sz="0" w:space="0" w:color="auto"/>
                        <w:bottom w:val="none" w:sz="0" w:space="0" w:color="auto"/>
                        <w:right w:val="none" w:sz="0" w:space="0" w:color="auto"/>
                      </w:divBdr>
                    </w:div>
                    <w:div w:id="581792372">
                      <w:marLeft w:val="0"/>
                      <w:marRight w:val="0"/>
                      <w:marTop w:val="0"/>
                      <w:marBottom w:val="0"/>
                      <w:divBdr>
                        <w:top w:val="none" w:sz="0" w:space="0" w:color="auto"/>
                        <w:left w:val="none" w:sz="0" w:space="0" w:color="auto"/>
                        <w:bottom w:val="none" w:sz="0" w:space="0" w:color="auto"/>
                        <w:right w:val="none" w:sz="0" w:space="0" w:color="auto"/>
                      </w:divBdr>
                    </w:div>
                    <w:div w:id="1772510740">
                      <w:marLeft w:val="0"/>
                      <w:marRight w:val="0"/>
                      <w:marTop w:val="0"/>
                      <w:marBottom w:val="0"/>
                      <w:divBdr>
                        <w:top w:val="none" w:sz="0" w:space="0" w:color="auto"/>
                        <w:left w:val="none" w:sz="0" w:space="0" w:color="auto"/>
                        <w:bottom w:val="none" w:sz="0" w:space="0" w:color="auto"/>
                        <w:right w:val="none" w:sz="0" w:space="0" w:color="auto"/>
                      </w:divBdr>
                    </w:div>
                    <w:div w:id="119816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3440648">
          <w:marLeft w:val="0"/>
          <w:marRight w:val="0"/>
          <w:marTop w:val="0"/>
          <w:marBottom w:val="0"/>
          <w:divBdr>
            <w:top w:val="none" w:sz="0" w:space="0" w:color="auto"/>
            <w:left w:val="none" w:sz="0" w:space="0" w:color="auto"/>
            <w:bottom w:val="none" w:sz="0" w:space="0" w:color="auto"/>
            <w:right w:val="none" w:sz="0" w:space="0" w:color="auto"/>
          </w:divBdr>
          <w:divsChild>
            <w:div w:id="1312978471">
              <w:marLeft w:val="0"/>
              <w:marRight w:val="0"/>
              <w:marTop w:val="0"/>
              <w:marBottom w:val="0"/>
              <w:divBdr>
                <w:top w:val="single" w:sz="6" w:space="0" w:color="C0C0C0"/>
                <w:left w:val="none" w:sz="0" w:space="0" w:color="C0C0C0"/>
                <w:bottom w:val="none" w:sz="0" w:space="0" w:color="C0C0C0"/>
                <w:right w:val="none" w:sz="0" w:space="0" w:color="C0C0C0"/>
              </w:divBdr>
              <w:divsChild>
                <w:div w:id="198709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931845">
          <w:marLeft w:val="0"/>
          <w:marRight w:val="0"/>
          <w:marTop w:val="0"/>
          <w:marBottom w:val="0"/>
          <w:divBdr>
            <w:top w:val="none" w:sz="0" w:space="0" w:color="auto"/>
            <w:left w:val="none" w:sz="0" w:space="0" w:color="auto"/>
            <w:bottom w:val="none" w:sz="0" w:space="0" w:color="auto"/>
            <w:right w:val="none" w:sz="0" w:space="0" w:color="auto"/>
          </w:divBdr>
          <w:divsChild>
            <w:div w:id="629554742">
              <w:marLeft w:val="0"/>
              <w:marRight w:val="0"/>
              <w:marTop w:val="0"/>
              <w:marBottom w:val="0"/>
              <w:divBdr>
                <w:top w:val="none" w:sz="0" w:space="0" w:color="auto"/>
                <w:left w:val="none" w:sz="0" w:space="0" w:color="auto"/>
                <w:bottom w:val="none" w:sz="0" w:space="0" w:color="auto"/>
                <w:right w:val="none" w:sz="0" w:space="0" w:color="auto"/>
              </w:divBdr>
              <w:divsChild>
                <w:div w:id="236938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74055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hyperlink" Target="https://www.ncbi.nlm.nih.gov/Taxonomy/Browser/wwwtax.cgi" TargetMode="External"/><Relationship Id="rId11" Type="http://schemas.openxmlformats.org/officeDocument/2006/relationships/image" Target="media/image5.emf"/><Relationship Id="rId5" Type="http://schemas.openxmlformats.org/officeDocument/2006/relationships/hyperlink" Target="mailto:jessica.prenni@colostate.edu" TargetMode="External"/><Relationship Id="rId15" Type="http://schemas.openxmlformats.org/officeDocument/2006/relationships/image" Target="media/image9.png"/><Relationship Id="rId10" Type="http://schemas.openxmlformats.org/officeDocument/2006/relationships/image" Target="media/image4.emf"/><Relationship Id="rId19"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TotalTime>
  <Pages>33</Pages>
  <Words>3192</Words>
  <Characters>18198</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Valerie Lindstrom</dc:creator>
  <cp:keywords/>
  <dc:description/>
  <cp:lastModifiedBy>Valerie Lindstrom</cp:lastModifiedBy>
  <cp:revision>5</cp:revision>
  <dcterms:created xsi:type="dcterms:W3CDTF">2023-07-05T22:43:00Z</dcterms:created>
  <dcterms:modified xsi:type="dcterms:W3CDTF">2023-07-06T00:18:00Z</dcterms:modified>
</cp:coreProperties>
</file>